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8AB64" w14:textId="77777777" w:rsidR="00E0481C" w:rsidRPr="00574D88" w:rsidRDefault="00E0481C" w:rsidP="00E0481C">
      <w:pPr>
        <w:tabs>
          <w:tab w:val="left" w:pos="8222"/>
        </w:tabs>
        <w:spacing w:beforeLines="1" w:before="2" w:afterLines="1" w:after="2"/>
        <w:ind w:firstLine="284"/>
        <w:jc w:val="center"/>
        <w:rPr>
          <w:rFonts w:ascii="Times New Roman" w:hAnsi="Times New Roman" w:cs="Times New Roman"/>
          <w:b/>
          <w:bCs/>
          <w:sz w:val="32"/>
          <w:szCs w:val="32"/>
        </w:rPr>
      </w:pPr>
      <w:r w:rsidRPr="00574D88">
        <w:rPr>
          <w:rFonts w:ascii="Times New Roman" w:hAnsi="Times New Roman" w:cs="Times New Roman"/>
          <w:b/>
          <w:bCs/>
          <w:sz w:val="32"/>
          <w:szCs w:val="32"/>
        </w:rPr>
        <w:t xml:space="preserve">SUPPLEMENTARY DOCUMENT N0 </w:t>
      </w:r>
      <w:r>
        <w:rPr>
          <w:rFonts w:ascii="Times New Roman" w:hAnsi="Times New Roman" w:cs="Times New Roman"/>
          <w:b/>
          <w:bCs/>
          <w:sz w:val="32"/>
          <w:szCs w:val="32"/>
        </w:rPr>
        <w:t>3</w:t>
      </w:r>
      <w:r w:rsidRPr="00574D88">
        <w:rPr>
          <w:rFonts w:ascii="Times New Roman" w:hAnsi="Times New Roman" w:cs="Times New Roman"/>
          <w:b/>
          <w:bCs/>
          <w:sz w:val="32"/>
          <w:szCs w:val="32"/>
        </w:rPr>
        <w:t xml:space="preserve">. FOR CHAPTER </w:t>
      </w:r>
      <w:r>
        <w:rPr>
          <w:rFonts w:ascii="Times New Roman" w:hAnsi="Times New Roman" w:cs="Times New Roman"/>
          <w:b/>
          <w:bCs/>
          <w:sz w:val="32"/>
          <w:szCs w:val="32"/>
        </w:rPr>
        <w:t>5</w:t>
      </w:r>
      <w:r w:rsidRPr="00574D88">
        <w:rPr>
          <w:rFonts w:ascii="Times New Roman" w:hAnsi="Times New Roman" w:cs="Times New Roman"/>
          <w:b/>
          <w:bCs/>
          <w:sz w:val="32"/>
          <w:szCs w:val="32"/>
        </w:rPr>
        <w:t>.</w:t>
      </w:r>
    </w:p>
    <w:p w14:paraId="13A3DEB1" w14:textId="77777777" w:rsidR="00E0481C" w:rsidRPr="00574D88" w:rsidRDefault="00E0481C" w:rsidP="00E0481C">
      <w:pPr>
        <w:tabs>
          <w:tab w:val="left" w:pos="8222"/>
        </w:tabs>
        <w:spacing w:beforeLines="1" w:before="2" w:afterLines="1" w:after="2"/>
        <w:ind w:firstLine="284"/>
        <w:jc w:val="center"/>
        <w:rPr>
          <w:rFonts w:ascii="Times New Roman" w:hAnsi="Times New Roman" w:cs="Times New Roman"/>
          <w:b/>
          <w:bCs/>
          <w:i/>
          <w:iCs/>
          <w:sz w:val="32"/>
          <w:szCs w:val="32"/>
        </w:rPr>
      </w:pPr>
    </w:p>
    <w:p w14:paraId="10A2EB18" w14:textId="77777777" w:rsidR="00E0481C" w:rsidRPr="00574D88" w:rsidRDefault="00E0481C" w:rsidP="00E0481C">
      <w:pPr>
        <w:tabs>
          <w:tab w:val="left" w:pos="8222"/>
        </w:tabs>
        <w:spacing w:beforeLines="1" w:before="2" w:afterLines="1" w:after="2"/>
        <w:ind w:firstLine="284"/>
        <w:jc w:val="center"/>
        <w:rPr>
          <w:rFonts w:ascii="Times New Roman" w:hAnsi="Times New Roman" w:cs="Times New Roman"/>
          <w:b/>
          <w:bCs/>
          <w:i/>
          <w:iCs/>
          <w:sz w:val="32"/>
          <w:szCs w:val="32"/>
        </w:rPr>
      </w:pPr>
      <w:r w:rsidRPr="00574D88">
        <w:rPr>
          <w:rFonts w:ascii="Times New Roman" w:hAnsi="Times New Roman" w:cs="Times New Roman"/>
          <w:b/>
          <w:bCs/>
          <w:i/>
          <w:iCs/>
          <w:sz w:val="32"/>
          <w:szCs w:val="32"/>
        </w:rPr>
        <w:t xml:space="preserve">ALEXANDER KENNEDY’S LECTURE 26 FEBRUARY, 1960; </w:t>
      </w:r>
      <w:r w:rsidRPr="004E3BC0">
        <w:rPr>
          <w:rFonts w:ascii="Times New Roman" w:hAnsi="Times New Roman" w:cs="Times New Roman"/>
          <w:b/>
          <w:bCs/>
          <w:i/>
          <w:iCs/>
          <w:sz w:val="28"/>
          <w:szCs w:val="28"/>
        </w:rPr>
        <w:t>COMMENTARY; COMPARISON WITH PRACTICE OF SARGANT, CAMERON, HEBB &amp;</w:t>
      </w:r>
      <w:r w:rsidRPr="00574D88">
        <w:rPr>
          <w:rFonts w:ascii="Times New Roman" w:hAnsi="Times New Roman" w:cs="Times New Roman"/>
          <w:b/>
          <w:bCs/>
          <w:i/>
          <w:iCs/>
          <w:sz w:val="32"/>
          <w:szCs w:val="32"/>
        </w:rPr>
        <w:t xml:space="preserve">  </w:t>
      </w:r>
      <w:r w:rsidRPr="004E3BC0">
        <w:rPr>
          <w:rFonts w:ascii="Times New Roman" w:hAnsi="Times New Roman" w:cs="Times New Roman"/>
          <w:b/>
          <w:bCs/>
          <w:i/>
          <w:iCs/>
          <w:sz w:val="28"/>
          <w:szCs w:val="28"/>
        </w:rPr>
        <w:t xml:space="preserve">DR. JAMES’ </w:t>
      </w:r>
      <w:r>
        <w:rPr>
          <w:rFonts w:ascii="Times New Roman" w:hAnsi="Times New Roman" w:cs="Times New Roman"/>
          <w:b/>
          <w:bCs/>
          <w:i/>
          <w:iCs/>
          <w:sz w:val="28"/>
          <w:szCs w:val="28"/>
        </w:rPr>
        <w:t>(</w:t>
      </w:r>
      <w:r w:rsidRPr="004E3BC0">
        <w:rPr>
          <w:rFonts w:ascii="Times New Roman" w:hAnsi="Times New Roman" w:cs="Times New Roman"/>
          <w:b/>
          <w:bCs/>
          <w:i/>
          <w:iCs/>
          <w:sz w:val="28"/>
          <w:szCs w:val="28"/>
        </w:rPr>
        <w:t>1962 BMJ PAPER</w:t>
      </w:r>
      <w:r>
        <w:rPr>
          <w:rFonts w:ascii="Times New Roman" w:hAnsi="Times New Roman" w:cs="Times New Roman"/>
          <w:b/>
          <w:bCs/>
          <w:i/>
          <w:iCs/>
          <w:sz w:val="28"/>
          <w:szCs w:val="28"/>
        </w:rPr>
        <w:t>)</w:t>
      </w:r>
    </w:p>
    <w:p w14:paraId="5521B370" w14:textId="77777777" w:rsidR="00E0481C" w:rsidRPr="004E3BC0" w:rsidRDefault="00E0481C" w:rsidP="00E0481C">
      <w:pPr>
        <w:tabs>
          <w:tab w:val="left" w:pos="8222"/>
        </w:tabs>
        <w:spacing w:beforeLines="1" w:before="2" w:afterLines="1" w:after="2"/>
        <w:ind w:firstLine="284"/>
        <w:jc w:val="center"/>
        <w:rPr>
          <w:rFonts w:ascii="Times New Roman" w:hAnsi="Times New Roman" w:cs="Times New Roman"/>
          <w:b/>
          <w:bCs/>
          <w:i/>
          <w:iCs/>
        </w:rPr>
      </w:pPr>
    </w:p>
    <w:p w14:paraId="08EDA09D" w14:textId="77777777" w:rsidR="00E0481C" w:rsidRPr="00180F0E" w:rsidRDefault="00E0481C" w:rsidP="00E0481C">
      <w:pPr>
        <w:tabs>
          <w:tab w:val="left" w:pos="8222"/>
        </w:tabs>
        <w:spacing w:beforeLines="1" w:before="2" w:afterLines="1" w:after="2"/>
        <w:ind w:firstLine="284"/>
        <w:jc w:val="both"/>
        <w:rPr>
          <w:rFonts w:ascii="Times New Roman" w:hAnsi="Times New Roman" w:cs="Times New Roman"/>
          <w:b/>
          <w:bCs/>
          <w:i/>
          <w:iCs/>
          <w:color w:val="000000" w:themeColor="text1"/>
          <w:sz w:val="28"/>
          <w:szCs w:val="28"/>
        </w:rPr>
      </w:pPr>
      <w:r w:rsidRPr="00180F0E">
        <w:rPr>
          <w:rFonts w:ascii="Times New Roman" w:hAnsi="Times New Roman" w:cs="Times New Roman"/>
          <w:b/>
          <w:bCs/>
          <w:i/>
          <w:iCs/>
          <w:color w:val="000000" w:themeColor="text1"/>
          <w:sz w:val="28"/>
          <w:szCs w:val="28"/>
        </w:rPr>
        <w:t>Introduction</w:t>
      </w:r>
    </w:p>
    <w:p w14:paraId="1F37611B" w14:textId="77777777" w:rsidR="00E0481C" w:rsidRDefault="00E0481C" w:rsidP="00E0481C">
      <w:pPr>
        <w:tabs>
          <w:tab w:val="left" w:pos="8222"/>
        </w:tabs>
        <w:spacing w:beforeLines="1" w:before="2" w:afterLines="1" w:after="2"/>
        <w:ind w:right="142" w:firstLine="284"/>
        <w:jc w:val="both"/>
        <w:rPr>
          <w:rFonts w:ascii="Times New Roman" w:hAnsi="Times New Roman" w:cs="Times New Roman"/>
          <w:color w:val="000000" w:themeColor="text1"/>
        </w:rPr>
      </w:pPr>
      <w:r w:rsidRPr="00F04652">
        <w:rPr>
          <w:rFonts w:ascii="Times New Roman" w:hAnsi="Times New Roman" w:cs="Times New Roman"/>
          <w:color w:val="000000" w:themeColor="text1"/>
        </w:rPr>
        <w:t>The full text of Professor Kennedy’s lecture (‘</w:t>
      </w:r>
      <w:r w:rsidRPr="00F04652">
        <w:rPr>
          <w:rFonts w:ascii="Times New Roman" w:hAnsi="Times New Roman" w:cs="Times New Roman"/>
          <w:i/>
          <w:iCs/>
          <w:color w:val="000000" w:themeColor="text1"/>
        </w:rPr>
        <w:t>The Scientific Lessons of Interrogation</w:t>
      </w:r>
      <w:r w:rsidRPr="00F04652">
        <w:rPr>
          <w:rFonts w:ascii="Times New Roman" w:hAnsi="Times New Roman" w:cs="Times New Roman"/>
          <w:color w:val="000000" w:themeColor="text1"/>
        </w:rPr>
        <w:t xml:space="preserve">’; published in </w:t>
      </w:r>
      <w:r w:rsidRPr="00F04652">
        <w:rPr>
          <w:rFonts w:ascii="Times New Roman" w:hAnsi="Times New Roman" w:cs="Times New Roman"/>
          <w:i/>
          <w:iCs/>
          <w:color w:val="000000"/>
        </w:rPr>
        <w:t>Proceedings of the Royal Institution of Great Britain </w:t>
      </w:r>
      <w:r w:rsidRPr="00F04652">
        <w:rPr>
          <w:rFonts w:ascii="Times New Roman" w:hAnsi="Times New Roman" w:cs="Times New Roman"/>
          <w:color w:val="000000"/>
        </w:rPr>
        <w:t>38</w:t>
      </w:r>
      <w:r>
        <w:rPr>
          <w:rFonts w:ascii="Times New Roman" w:hAnsi="Times New Roman" w:cs="Times New Roman"/>
          <w:color w:val="000000"/>
        </w:rPr>
        <w:t xml:space="preserve">, </w:t>
      </w:r>
      <w:r w:rsidRPr="00F04652">
        <w:rPr>
          <w:rFonts w:ascii="Times New Roman" w:hAnsi="Times New Roman" w:cs="Times New Roman"/>
          <w:color w:val="000000"/>
        </w:rPr>
        <w:t>93-113, 1960</w:t>
      </w:r>
      <w:r w:rsidRPr="00F04652">
        <w:rPr>
          <w:rFonts w:ascii="Times New Roman" w:hAnsi="Times New Roman" w:cs="Times New Roman"/>
          <w:color w:val="000000" w:themeColor="text1"/>
        </w:rPr>
        <w:t>) was hard to obtain, and, may be rather inaccessible</w:t>
      </w:r>
      <w:r>
        <w:rPr>
          <w:rFonts w:ascii="Times New Roman" w:hAnsi="Times New Roman" w:cs="Times New Roman"/>
          <w:color w:val="000000" w:themeColor="text1"/>
        </w:rPr>
        <w:t>,</w:t>
      </w:r>
      <w:r w:rsidRPr="00F04652">
        <w:rPr>
          <w:rFonts w:ascii="Times New Roman" w:hAnsi="Times New Roman" w:cs="Times New Roman"/>
          <w:color w:val="000000" w:themeColor="text1"/>
        </w:rPr>
        <w:t xml:space="preserve"> yet it is very interesting. It runs to 20 pages with no reference list</w:t>
      </w:r>
      <w:r w:rsidRPr="00F04652">
        <w:rPr>
          <w:rStyle w:val="FootnoteReference"/>
          <w:rFonts w:ascii="Times New Roman" w:hAnsi="Times New Roman" w:cs="Times New Roman"/>
          <w:color w:val="000000" w:themeColor="text1"/>
        </w:rPr>
        <w:footnoteReference w:id="1"/>
      </w:r>
      <w:r w:rsidRPr="00F04652">
        <w:rPr>
          <w:rFonts w:ascii="Times New Roman" w:hAnsi="Times New Roman" w:cs="Times New Roman"/>
          <w:color w:val="000000" w:themeColor="text1"/>
        </w:rPr>
        <w:t xml:space="preserve">. </w:t>
      </w:r>
      <w:r>
        <w:rPr>
          <w:rFonts w:ascii="Times New Roman" w:hAnsi="Times New Roman" w:cs="Times New Roman"/>
          <w:color w:val="000000" w:themeColor="text1"/>
        </w:rPr>
        <w:t>It appears to be a rare, yet important paper, but was given me in ‘read only’ version which I could not copy. I have transcribed it (see below) without exact formatting, but annotated with inserted numbers in square brackets referring to comments which follow.</w:t>
      </w:r>
    </w:p>
    <w:p w14:paraId="2A9519E2" w14:textId="77777777" w:rsidR="00E0481C" w:rsidRPr="00DC3FBE" w:rsidRDefault="00E0481C" w:rsidP="00E0481C">
      <w:pPr>
        <w:tabs>
          <w:tab w:val="left" w:pos="8222"/>
        </w:tabs>
        <w:spacing w:beforeLines="1" w:before="2" w:afterLines="1" w:after="2"/>
        <w:ind w:right="142" w:firstLine="284"/>
        <w:jc w:val="both"/>
        <w:rPr>
          <w:rFonts w:ascii="Times New Roman" w:hAnsi="Times New Roman" w:cs="Times New Roman"/>
          <w:color w:val="000000" w:themeColor="text1"/>
        </w:rPr>
      </w:pPr>
      <w:r w:rsidRPr="00DC3FBE">
        <w:rPr>
          <w:rFonts w:ascii="Times New Roman" w:hAnsi="Times New Roman" w:cs="Times New Roman"/>
          <w:color w:val="000000" w:themeColor="text1"/>
        </w:rPr>
        <w:t>In his lecture, Kennedy describes a method of interrogation that he knew could sometimes be used to achieve sincere change of beliefs, loyalties and overall attitudes. It might be</w:t>
      </w:r>
      <w:r w:rsidRPr="00DC3FBE">
        <w:rPr>
          <w:rFonts w:ascii="Times New Roman" w:hAnsi="Times New Roman" w:cs="Times New Roman"/>
          <w:b/>
          <w:bCs/>
        </w:rPr>
        <w:t xml:space="preserve"> </w:t>
      </w:r>
      <w:r w:rsidRPr="00DC3FBE">
        <w:rPr>
          <w:rFonts w:ascii="Times New Roman" w:hAnsi="Times New Roman" w:cs="Times New Roman"/>
        </w:rPr>
        <w:t>used in wartime inte</w:t>
      </w:r>
      <w:r w:rsidRPr="00DC3FBE">
        <w:rPr>
          <w:rFonts w:ascii="Times New Roman" w:hAnsi="Times New Roman" w:cs="Times New Roman"/>
          <w:color w:val="000000" w:themeColor="text1"/>
        </w:rPr>
        <w:t>rrogation, or in peacetime therapeutic practice. In a military setting, it would open the possibility of captives becoming active agents working against rather than for their former military colleagues. In psychiatry, it offered to troubled patients, a way to shift deeply entrenched habits of thought and behaviour which were ruining their lives. Within these regimes he understood how it was possible to induce artificial neuroses and emotional crises. His methods included creating conditions of mental conflict, conflict in interpersonal relations, resultant emotional turmoil and transferences of allegiance during any of military interrogation, psychotherapy and religious conversion. The parallels between artificial neuroses, and those seen in clinical practice aided his understanding, and were central to the argument presented in his lecture</w:t>
      </w:r>
      <w:r w:rsidRPr="00DC3FBE">
        <w:rPr>
          <w:rFonts w:ascii="Times New Roman" w:hAnsi="Times New Roman" w:cs="Times New Roman"/>
          <w:color w:val="FF0000"/>
        </w:rPr>
        <w:t>.</w:t>
      </w:r>
    </w:p>
    <w:p w14:paraId="350EBB1C" w14:textId="77777777" w:rsidR="00E0481C" w:rsidRPr="00EE4886" w:rsidRDefault="00E0481C" w:rsidP="00E0481C">
      <w:pPr>
        <w:tabs>
          <w:tab w:val="left" w:pos="8222"/>
        </w:tabs>
        <w:spacing w:beforeLines="1" w:before="2" w:afterLines="1" w:after="2"/>
        <w:ind w:right="142" w:firstLine="284"/>
        <w:jc w:val="both"/>
        <w:rPr>
          <w:rFonts w:ascii="Times New Roman" w:hAnsi="Times New Roman" w:cs="Times New Roman"/>
          <w:color w:val="000000" w:themeColor="text1"/>
        </w:rPr>
      </w:pPr>
      <w:r w:rsidRPr="006F3917">
        <w:rPr>
          <w:rFonts w:ascii="Times New Roman" w:hAnsi="Times New Roman" w:cs="Times New Roman"/>
          <w:color w:val="000000" w:themeColor="text1"/>
        </w:rPr>
        <w:t>Professor Kennedy drew on historical precedents, not only Soviet political interrogation, but, going further back, centuries of inquisition of heretics by the Catholic church</w:t>
      </w:r>
      <w:r w:rsidRPr="006F3917">
        <w:rPr>
          <w:rStyle w:val="FootnoteReference"/>
          <w:rFonts w:ascii="Times New Roman" w:hAnsi="Times New Roman" w:cs="Times New Roman"/>
          <w:color w:val="000000" w:themeColor="text1"/>
        </w:rPr>
        <w:footnoteReference w:id="2"/>
      </w:r>
      <w:r w:rsidRPr="006F3917">
        <w:rPr>
          <w:rFonts w:ascii="Times New Roman" w:hAnsi="Times New Roman" w:cs="Times New Roman"/>
          <w:color w:val="000000" w:themeColor="text1"/>
        </w:rPr>
        <w:t xml:space="preserve">. </w:t>
      </w:r>
      <w:r>
        <w:rPr>
          <w:rFonts w:ascii="Times New Roman" w:hAnsi="Times New Roman" w:cs="Times New Roman"/>
          <w:color w:val="000000" w:themeColor="text1"/>
        </w:rPr>
        <w:t>H</w:t>
      </w:r>
      <w:r w:rsidRPr="006F3917">
        <w:rPr>
          <w:rFonts w:ascii="Times New Roman" w:hAnsi="Times New Roman" w:cs="Times New Roman"/>
          <w:color w:val="000000" w:themeColor="text1"/>
        </w:rPr>
        <w:t xml:space="preserve">e also drew on </w:t>
      </w:r>
      <w:r>
        <w:rPr>
          <w:rFonts w:ascii="Times New Roman" w:hAnsi="Times New Roman" w:cs="Times New Roman"/>
          <w:color w:val="000000" w:themeColor="text1"/>
        </w:rPr>
        <w:t xml:space="preserve">his own </w:t>
      </w:r>
      <w:r w:rsidRPr="006F3917">
        <w:rPr>
          <w:rFonts w:ascii="Times New Roman" w:hAnsi="Times New Roman" w:cs="Times New Roman"/>
          <w:color w:val="000000" w:themeColor="text1"/>
        </w:rPr>
        <w:t xml:space="preserve">experience </w:t>
      </w:r>
      <w:r w:rsidRPr="006F3917">
        <w:rPr>
          <w:rFonts w:ascii="Times New Roman" w:hAnsi="Times New Roman" w:cs="Times New Roman"/>
        </w:rPr>
        <w:t xml:space="preserve">as an interrogator during the second World War (although he strenuously denied this in the </w:t>
      </w:r>
      <w:r>
        <w:rPr>
          <w:rFonts w:ascii="Times New Roman" w:hAnsi="Times New Roman" w:cs="Times New Roman"/>
        </w:rPr>
        <w:t>remaining months of his life</w:t>
      </w:r>
      <w:r w:rsidRPr="006F3917">
        <w:rPr>
          <w:rFonts w:ascii="Times New Roman" w:hAnsi="Times New Roman" w:cs="Times New Roman"/>
        </w:rPr>
        <w:t>).</w:t>
      </w:r>
      <w:r>
        <w:rPr>
          <w:rFonts w:ascii="Times New Roman" w:hAnsi="Times New Roman" w:cs="Times New Roman"/>
        </w:rPr>
        <w:t xml:space="preserve"> </w:t>
      </w:r>
      <w:r w:rsidRPr="006F3917">
        <w:rPr>
          <w:rFonts w:ascii="Times New Roman" w:hAnsi="Times New Roman" w:cs="Times New Roman"/>
        </w:rPr>
        <w:t xml:space="preserve">Other sources </w:t>
      </w:r>
      <w:r>
        <w:rPr>
          <w:rFonts w:ascii="Times New Roman" w:hAnsi="Times New Roman" w:cs="Times New Roman"/>
        </w:rPr>
        <w:t xml:space="preserve">were recent scientific insights into consciousness and conditioning. </w:t>
      </w:r>
    </w:p>
    <w:p w14:paraId="112CEA01" w14:textId="77777777" w:rsidR="00E0481C" w:rsidRDefault="00E0481C" w:rsidP="00E0481C">
      <w:pPr>
        <w:tabs>
          <w:tab w:val="left" w:pos="8222"/>
        </w:tabs>
        <w:spacing w:beforeLines="1" w:before="2" w:afterLines="1" w:after="2"/>
        <w:ind w:firstLine="284"/>
        <w:jc w:val="both"/>
        <w:rPr>
          <w:rFonts w:ascii="Times New Roman" w:hAnsi="Times New Roman" w:cs="Times New Roman"/>
          <w:color w:val="000000" w:themeColor="text1"/>
        </w:rPr>
      </w:pPr>
      <w:r w:rsidRPr="00574D88">
        <w:rPr>
          <w:rFonts w:ascii="Times New Roman" w:hAnsi="Times New Roman" w:cs="Times New Roman"/>
          <w:color w:val="000000" w:themeColor="text1"/>
        </w:rPr>
        <w:t xml:space="preserve">The content of </w:t>
      </w:r>
      <w:r>
        <w:rPr>
          <w:rFonts w:ascii="Times New Roman" w:hAnsi="Times New Roman" w:cs="Times New Roman"/>
          <w:color w:val="000000" w:themeColor="text1"/>
        </w:rPr>
        <w:t>Kennedy’s</w:t>
      </w:r>
      <w:r w:rsidRPr="00574D88">
        <w:rPr>
          <w:rFonts w:ascii="Times New Roman" w:hAnsi="Times New Roman" w:cs="Times New Roman"/>
          <w:color w:val="000000" w:themeColor="text1"/>
        </w:rPr>
        <w:t xml:space="preserve"> lecture bears comparison with methods of William Sargant in </w:t>
      </w:r>
      <w:r w:rsidRPr="00574D88">
        <w:rPr>
          <w:rFonts w:ascii="Times New Roman" w:hAnsi="Times New Roman" w:cs="Times New Roman"/>
          <w:i/>
          <w:iCs/>
          <w:color w:val="000000" w:themeColor="text1"/>
        </w:rPr>
        <w:t>Battle for the Mind</w:t>
      </w:r>
      <w:r w:rsidRPr="00574D8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Basil James’s  </w:t>
      </w:r>
      <w:r w:rsidRPr="00574D88">
        <w:rPr>
          <w:rFonts w:ascii="Times New Roman" w:hAnsi="Times New Roman" w:cs="Times New Roman"/>
          <w:color w:val="000000" w:themeColor="text1"/>
        </w:rPr>
        <w:t>attempt</w:t>
      </w:r>
      <w:r>
        <w:rPr>
          <w:rFonts w:ascii="Times New Roman" w:hAnsi="Times New Roman" w:cs="Times New Roman"/>
          <w:color w:val="000000" w:themeColor="text1"/>
        </w:rPr>
        <w:t>ed</w:t>
      </w:r>
      <w:r w:rsidRPr="00574D88">
        <w:rPr>
          <w:rFonts w:ascii="Times New Roman" w:hAnsi="Times New Roman" w:cs="Times New Roman"/>
          <w:color w:val="000000" w:themeColor="text1"/>
        </w:rPr>
        <w:t xml:space="preserve"> reorientation of sexual preference</w:t>
      </w:r>
      <w:r>
        <w:rPr>
          <w:rFonts w:ascii="Times New Roman" w:hAnsi="Times New Roman" w:cs="Times New Roman"/>
          <w:color w:val="000000" w:themeColor="text1"/>
        </w:rPr>
        <w:t>, and also the methods of Donald Hebb and Donald Cameron.</w:t>
      </w:r>
      <w:r w:rsidRPr="00574D88">
        <w:rPr>
          <w:rFonts w:ascii="Times New Roman" w:hAnsi="Times New Roman" w:cs="Times New Roman"/>
          <w:color w:val="000000" w:themeColor="text1"/>
        </w:rPr>
        <w:t xml:space="preserve"> </w:t>
      </w:r>
      <w:r>
        <w:rPr>
          <w:rFonts w:ascii="Times New Roman" w:hAnsi="Times New Roman" w:cs="Times New Roman"/>
          <w:color w:val="000000" w:themeColor="text1"/>
        </w:rPr>
        <w:t>In my view, Kennedy is more scholarly and well-reasoned than the others (except Hebb). Details of James’ methods invite comparison. After Kennedy’s lecture and comments, I add an annotated version of James’  ‘methods section’, followed by further comment.</w:t>
      </w:r>
    </w:p>
    <w:p w14:paraId="0319F11F" w14:textId="77777777" w:rsidR="00E0481C" w:rsidRDefault="00E0481C" w:rsidP="00E0481C">
      <w:pPr>
        <w:tabs>
          <w:tab w:val="left" w:pos="8222"/>
        </w:tabs>
        <w:spacing w:beforeLines="1" w:before="2" w:afterLines="1" w:after="2"/>
        <w:ind w:firstLine="284"/>
        <w:jc w:val="both"/>
        <w:rPr>
          <w:rFonts w:ascii="Times New Roman" w:hAnsi="Times New Roman" w:cs="Times New Roman"/>
          <w:color w:val="000000" w:themeColor="text1"/>
        </w:rPr>
      </w:pPr>
    </w:p>
    <w:p w14:paraId="1543F40D" w14:textId="77777777" w:rsidR="00E0481C" w:rsidRDefault="00E0481C" w:rsidP="00E0481C">
      <w:pPr>
        <w:tabs>
          <w:tab w:val="left" w:pos="8222"/>
        </w:tabs>
        <w:spacing w:beforeLines="1" w:before="2" w:afterLines="1" w:after="2"/>
        <w:jc w:val="center"/>
        <w:rPr>
          <w:rFonts w:ascii="Times New Roman" w:hAnsi="Times New Roman" w:cs="Times New Roman"/>
          <w:color w:val="000000" w:themeColor="text1"/>
        </w:rPr>
      </w:pPr>
      <w:r>
        <w:rPr>
          <w:rFonts w:ascii="Times New Roman" w:hAnsi="Times New Roman" w:cs="Times New Roman"/>
          <w:color w:val="000000" w:themeColor="text1"/>
        </w:rPr>
        <w:t>@@@@@@@@@@@@@@@</w:t>
      </w:r>
    </w:p>
    <w:p w14:paraId="6AF65CA1"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p>
    <w:p w14:paraId="084C8F64" w14:textId="77777777" w:rsidR="00E0481C" w:rsidRDefault="00E0481C" w:rsidP="00E0481C">
      <w:pPr>
        <w:tabs>
          <w:tab w:val="left" w:pos="8222"/>
        </w:tabs>
        <w:spacing w:beforeLines="1" w:before="2" w:afterLines="1" w:after="2"/>
        <w:ind w:firstLine="284"/>
        <w:jc w:val="both"/>
        <w:rPr>
          <w:rFonts w:ascii="Times New Roman" w:hAnsi="Times New Roman" w:cs="Times New Roman"/>
          <w:color w:val="000000" w:themeColor="text1"/>
        </w:rPr>
      </w:pPr>
    </w:p>
    <w:p w14:paraId="7C25AF63" w14:textId="77777777" w:rsidR="00E0481C" w:rsidRPr="00820495" w:rsidRDefault="00E0481C" w:rsidP="00E0481C">
      <w:pPr>
        <w:jc w:val="center"/>
        <w:rPr>
          <w:rFonts w:ascii="Times New Roman Bold" w:hAnsi="Times New Roman Bold" w:cs="Times New Roman"/>
          <w:b/>
          <w:bCs/>
          <w:sz w:val="30"/>
          <w:szCs w:val="30"/>
          <w:lang w:val="en-US"/>
        </w:rPr>
      </w:pPr>
      <w:r w:rsidRPr="00820495">
        <w:rPr>
          <w:rFonts w:ascii="Times New Roman Bold" w:hAnsi="Times New Roman Bold" w:cs="Times New Roman"/>
          <w:b/>
          <w:bCs/>
          <w:sz w:val="30"/>
          <w:szCs w:val="30"/>
          <w:lang w:val="en-US"/>
        </w:rPr>
        <w:lastRenderedPageBreak/>
        <w:t>THE SCIENTIFIC LESSONS OF</w:t>
      </w:r>
    </w:p>
    <w:p w14:paraId="4CC674C8" w14:textId="77777777" w:rsidR="00E0481C" w:rsidRPr="00B34BFB" w:rsidRDefault="00E0481C" w:rsidP="00E0481C">
      <w:pPr>
        <w:contextualSpacing/>
        <w:jc w:val="center"/>
        <w:rPr>
          <w:rFonts w:ascii="Times New Roman Bold" w:hAnsi="Times New Roman Bold" w:cs="Times New Roman"/>
          <w:b/>
          <w:bCs/>
          <w:sz w:val="30"/>
          <w:szCs w:val="30"/>
          <w:lang w:val="en-US"/>
        </w:rPr>
      </w:pPr>
      <w:r w:rsidRPr="00820495">
        <w:rPr>
          <w:rFonts w:ascii="Times New Roman Bold" w:hAnsi="Times New Roman Bold" w:cs="Times New Roman"/>
          <w:b/>
          <w:bCs/>
          <w:sz w:val="30"/>
          <w:szCs w:val="30"/>
          <w:lang w:val="en-US"/>
        </w:rPr>
        <w:t>INTERROGATION</w:t>
      </w:r>
    </w:p>
    <w:p w14:paraId="747AF465" w14:textId="77777777" w:rsidR="00E0481C" w:rsidRPr="006074E2" w:rsidRDefault="00E0481C" w:rsidP="00E0481C">
      <w:pPr>
        <w:contextualSpacing/>
        <w:jc w:val="center"/>
        <w:rPr>
          <w:rFonts w:ascii="Times New Roman" w:hAnsi="Times New Roman" w:cs="Times New Roman"/>
          <w:sz w:val="28"/>
          <w:szCs w:val="28"/>
          <w:lang w:val="en-US"/>
        </w:rPr>
      </w:pPr>
      <w:r w:rsidRPr="006074E2">
        <w:rPr>
          <w:rFonts w:ascii="Times New Roman" w:hAnsi="Times New Roman" w:cs="Times New Roman"/>
          <w:sz w:val="28"/>
          <w:szCs w:val="28"/>
          <w:lang w:val="en-US"/>
        </w:rPr>
        <w:t xml:space="preserve">By ALEXANDER KENNEDY, </w:t>
      </w:r>
      <w:proofErr w:type="gramStart"/>
      <w:r w:rsidRPr="006074E2">
        <w:rPr>
          <w:rFonts w:ascii="Times New Roman" w:hAnsi="Times New Roman" w:cs="Times New Roman"/>
          <w:sz w:val="28"/>
          <w:szCs w:val="28"/>
          <w:lang w:val="en-US"/>
        </w:rPr>
        <w:t>M.D.,B.S.</w:t>
      </w:r>
      <w:proofErr w:type="gramEnd"/>
      <w:r w:rsidRPr="006074E2">
        <w:rPr>
          <w:rFonts w:ascii="Times New Roman" w:hAnsi="Times New Roman" w:cs="Times New Roman"/>
          <w:sz w:val="28"/>
          <w:szCs w:val="28"/>
          <w:lang w:val="en-US"/>
        </w:rPr>
        <w:t>,</w:t>
      </w:r>
    </w:p>
    <w:p w14:paraId="2BFEBB6E" w14:textId="77777777" w:rsidR="00E0481C" w:rsidRDefault="00E0481C" w:rsidP="00E0481C">
      <w:pPr>
        <w:contextualSpacing/>
        <w:jc w:val="center"/>
        <w:rPr>
          <w:rFonts w:ascii="Times New Roman" w:hAnsi="Times New Roman" w:cs="Times New Roman"/>
          <w:sz w:val="28"/>
          <w:szCs w:val="28"/>
          <w:lang w:val="en-US"/>
        </w:rPr>
      </w:pPr>
      <w:r w:rsidRPr="006074E2">
        <w:rPr>
          <w:rFonts w:ascii="Times New Roman" w:hAnsi="Times New Roman" w:cs="Times New Roman"/>
          <w:sz w:val="28"/>
          <w:szCs w:val="28"/>
          <w:lang w:val="en-US"/>
        </w:rPr>
        <w:t xml:space="preserve">F.R.C.P., F.R.C.P.E., </w:t>
      </w:r>
      <w:proofErr w:type="spellStart"/>
      <w:r w:rsidRPr="006074E2">
        <w:rPr>
          <w:rFonts w:ascii="Times New Roman" w:hAnsi="Times New Roman" w:cs="Times New Roman"/>
          <w:sz w:val="28"/>
          <w:szCs w:val="28"/>
          <w:lang w:val="en-US"/>
        </w:rPr>
        <w:t>F.B.P</w:t>
      </w:r>
      <w:r>
        <w:rPr>
          <w:rFonts w:ascii="Times New Roman" w:hAnsi="Times New Roman" w:cs="Times New Roman"/>
          <w:sz w:val="28"/>
          <w:szCs w:val="28"/>
          <w:lang w:val="en-US"/>
        </w:rPr>
        <w:t>s</w:t>
      </w:r>
      <w:r w:rsidRPr="006074E2">
        <w:rPr>
          <w:rFonts w:ascii="Times New Roman" w:hAnsi="Times New Roman" w:cs="Times New Roman"/>
          <w:sz w:val="28"/>
          <w:szCs w:val="28"/>
          <w:lang w:val="en-US"/>
        </w:rPr>
        <w:t>.S</w:t>
      </w:r>
      <w:proofErr w:type="spellEnd"/>
      <w:r w:rsidRPr="006074E2">
        <w:rPr>
          <w:rFonts w:ascii="Times New Roman" w:hAnsi="Times New Roman" w:cs="Times New Roman"/>
          <w:sz w:val="28"/>
          <w:szCs w:val="28"/>
          <w:lang w:val="en-US"/>
        </w:rPr>
        <w:t>.</w:t>
      </w:r>
    </w:p>
    <w:p w14:paraId="666944CC" w14:textId="77777777" w:rsidR="00E0481C" w:rsidRDefault="00E0481C" w:rsidP="00E0481C">
      <w:pPr>
        <w:contextualSpacing/>
        <w:jc w:val="center"/>
        <w:rPr>
          <w:rFonts w:ascii="Times New Roman" w:hAnsi="Times New Roman" w:cs="Times New Roman"/>
          <w:i/>
          <w:iCs/>
          <w:lang w:val="en-US"/>
        </w:rPr>
      </w:pPr>
      <w:r>
        <w:rPr>
          <w:rFonts w:ascii="Times New Roman" w:hAnsi="Times New Roman" w:cs="Times New Roman"/>
          <w:i/>
          <w:iCs/>
          <w:lang w:val="en-US"/>
        </w:rPr>
        <w:t>Professor of Psychological Medicine, University of Edinburgh</w:t>
      </w:r>
    </w:p>
    <w:p w14:paraId="6F813E24" w14:textId="77777777" w:rsidR="00E0481C" w:rsidRDefault="00E0481C" w:rsidP="00E0481C">
      <w:pPr>
        <w:contextualSpacing/>
        <w:jc w:val="center"/>
        <w:rPr>
          <w:rFonts w:ascii="Times New Roman" w:hAnsi="Times New Roman" w:cs="Times New Roman"/>
          <w:lang w:val="en-US"/>
        </w:rPr>
      </w:pPr>
      <w:r>
        <w:rPr>
          <w:rFonts w:ascii="Times New Roman" w:hAnsi="Times New Roman" w:cs="Times New Roman"/>
          <w:lang w:val="en-US"/>
        </w:rPr>
        <w:t>Weekly Evening Meeting, Friday 26</w:t>
      </w:r>
      <w:r w:rsidRPr="006074E2">
        <w:rPr>
          <w:rFonts w:ascii="Times New Roman" w:hAnsi="Times New Roman" w:cs="Times New Roman"/>
          <w:vertAlign w:val="superscript"/>
          <w:lang w:val="en-US"/>
        </w:rPr>
        <w:t>th</w:t>
      </w:r>
      <w:r>
        <w:rPr>
          <w:rFonts w:ascii="Times New Roman" w:hAnsi="Times New Roman" w:cs="Times New Roman"/>
          <w:lang w:val="en-US"/>
        </w:rPr>
        <w:t xml:space="preserve"> February 1960</w:t>
      </w:r>
    </w:p>
    <w:p w14:paraId="4C39EAD5" w14:textId="77777777" w:rsidR="00E0481C" w:rsidRDefault="00E0481C" w:rsidP="00E0481C">
      <w:pPr>
        <w:contextualSpacing/>
        <w:jc w:val="center"/>
        <w:rPr>
          <w:rFonts w:ascii="Times New Roman" w:hAnsi="Times New Roman" w:cs="Times New Roman"/>
          <w:lang w:val="en-US"/>
        </w:rPr>
      </w:pPr>
      <w:proofErr w:type="spellStart"/>
      <w:r>
        <w:rPr>
          <w:rFonts w:ascii="Times New Roman" w:hAnsi="Times New Roman" w:cs="Times New Roman"/>
          <w:lang w:val="en-US"/>
        </w:rPr>
        <w:t>W.</w:t>
      </w:r>
      <w:proofErr w:type="gramStart"/>
      <w:r>
        <w:rPr>
          <w:rFonts w:ascii="Times New Roman" w:hAnsi="Times New Roman" w:cs="Times New Roman"/>
          <w:lang w:val="en-US"/>
        </w:rPr>
        <w:t>E.Schall</w:t>
      </w:r>
      <w:proofErr w:type="spellEnd"/>
      <w:proofErr w:type="gramEnd"/>
      <w:r>
        <w:rPr>
          <w:rFonts w:ascii="Times New Roman" w:hAnsi="Times New Roman" w:cs="Times New Roman"/>
          <w:lang w:val="en-US"/>
        </w:rPr>
        <w:t xml:space="preserve">, B.Sc., </w:t>
      </w:r>
      <w:proofErr w:type="spellStart"/>
      <w:r>
        <w:rPr>
          <w:rFonts w:ascii="Times New Roman" w:hAnsi="Times New Roman" w:cs="Times New Roman"/>
          <w:lang w:val="en-US"/>
        </w:rPr>
        <w:t>F.Inst.P</w:t>
      </w:r>
      <w:proofErr w:type="spellEnd"/>
      <w:r>
        <w:rPr>
          <w:rFonts w:ascii="Times New Roman" w:hAnsi="Times New Roman" w:cs="Times New Roman"/>
          <w:lang w:val="en-US"/>
        </w:rPr>
        <w:t xml:space="preserve">. </w:t>
      </w:r>
    </w:p>
    <w:p w14:paraId="64F2BBAD" w14:textId="77777777" w:rsidR="00E0481C" w:rsidRDefault="00E0481C" w:rsidP="00E0481C">
      <w:pPr>
        <w:contextualSpacing/>
        <w:jc w:val="center"/>
        <w:rPr>
          <w:rFonts w:ascii="Times New Roman" w:hAnsi="Times New Roman" w:cs="Times New Roman"/>
          <w:i/>
          <w:iCs/>
          <w:lang w:val="en-US"/>
        </w:rPr>
      </w:pPr>
      <w:r>
        <w:rPr>
          <w:rFonts w:ascii="Times New Roman" w:hAnsi="Times New Roman" w:cs="Times New Roman"/>
          <w:i/>
          <w:iCs/>
          <w:lang w:val="en-US"/>
        </w:rPr>
        <w:t>Treasurer and Vice-President, in the Chair</w:t>
      </w:r>
    </w:p>
    <w:p w14:paraId="4F16D4EE" w14:textId="77777777" w:rsidR="00E0481C" w:rsidRDefault="00E0481C" w:rsidP="00E0481C">
      <w:pPr>
        <w:contextualSpacing/>
        <w:jc w:val="center"/>
        <w:rPr>
          <w:rFonts w:ascii="Times New Roman" w:hAnsi="Times New Roman" w:cs="Times New Roman"/>
          <w:i/>
          <w:iCs/>
          <w:lang w:val="en-US"/>
        </w:rPr>
      </w:pPr>
    </w:p>
    <w:p w14:paraId="39F39CAE" w14:textId="77777777" w:rsidR="00E0481C" w:rsidRPr="00C765FF" w:rsidRDefault="00E0481C" w:rsidP="00E0481C">
      <w:pPr>
        <w:ind w:firstLine="284"/>
        <w:contextualSpacing/>
        <w:jc w:val="both"/>
        <w:rPr>
          <w:rFonts w:ascii="Times New Roman" w:hAnsi="Times New Roman" w:cs="Times New Roman"/>
          <w:lang w:val="en-US"/>
        </w:rPr>
      </w:pPr>
      <w:r w:rsidRPr="00C765FF">
        <w:rPr>
          <w:rFonts w:ascii="Times New Roman" w:hAnsi="Times New Roman" w:cs="Times New Roman"/>
          <w:lang w:val="en-US"/>
        </w:rPr>
        <w:t xml:space="preserve">In studying the effects of stress on body and mind two kinds of evidence </w:t>
      </w:r>
      <w:proofErr w:type="gramStart"/>
      <w:r w:rsidRPr="00C765FF">
        <w:rPr>
          <w:rFonts w:ascii="Times New Roman" w:hAnsi="Times New Roman" w:cs="Times New Roman"/>
          <w:lang w:val="en-US"/>
        </w:rPr>
        <w:t>have to</w:t>
      </w:r>
      <w:proofErr w:type="gramEnd"/>
      <w:r w:rsidRPr="00C765FF">
        <w:rPr>
          <w:rFonts w:ascii="Times New Roman" w:hAnsi="Times New Roman" w:cs="Times New Roman"/>
          <w:lang w:val="en-US"/>
        </w:rPr>
        <w:t xml:space="preserve"> be considered, that which is objective and </w:t>
      </w:r>
      <w:proofErr w:type="spellStart"/>
      <w:r w:rsidRPr="00C765FF">
        <w:rPr>
          <w:rFonts w:ascii="Times New Roman" w:hAnsi="Times New Roman" w:cs="Times New Roman"/>
          <w:lang w:val="en-US"/>
        </w:rPr>
        <w:t>measureable</w:t>
      </w:r>
      <w:proofErr w:type="spellEnd"/>
      <w:r w:rsidRPr="00C765FF">
        <w:rPr>
          <w:rFonts w:ascii="Times New Roman" w:hAnsi="Times New Roman" w:cs="Times New Roman"/>
          <w:lang w:val="en-US"/>
        </w:rPr>
        <w:t xml:space="preserve"> and that which depends on the personal account given by the subject. The latter is available only in man </w:t>
      </w:r>
      <w:r w:rsidRPr="00C350F3">
        <w:rPr>
          <w:rFonts w:ascii="Times New Roman" w:hAnsi="Times New Roman" w:cs="Times New Roman"/>
          <w:color w:val="000000" w:themeColor="text1"/>
          <w:lang w:val="en-US"/>
        </w:rPr>
        <w:t xml:space="preserve">and the extent to which the human subject can be subjected to extremes of stress in experimental conditions are necessarily limited [1]. </w:t>
      </w:r>
      <w:r w:rsidRPr="00C765FF">
        <w:rPr>
          <w:rFonts w:ascii="Times New Roman" w:hAnsi="Times New Roman" w:cs="Times New Roman"/>
          <w:lang w:val="en-US"/>
        </w:rPr>
        <w:t xml:space="preserve">One must, therefore, like the cosmologist, wait upon such experiments as nature and circumstances see fit to provide. War and occasional major physical disasters have provided unique opportunities where large numbers of individuals have been exposed to the same stress in conditions which have rivalled those of laboratory experiment in their simplicity and </w:t>
      </w:r>
      <w:proofErr w:type="spellStart"/>
      <w:r w:rsidRPr="00C765FF">
        <w:rPr>
          <w:rFonts w:ascii="Times New Roman" w:hAnsi="Times New Roman" w:cs="Times New Roman"/>
          <w:lang w:val="en-US"/>
        </w:rPr>
        <w:t>rigour</w:t>
      </w:r>
      <w:proofErr w:type="spellEnd"/>
      <w:r w:rsidRPr="00C765FF">
        <w:rPr>
          <w:rFonts w:ascii="Times New Roman" w:hAnsi="Times New Roman" w:cs="Times New Roman"/>
          <w:lang w:val="en-US"/>
        </w:rPr>
        <w:t>. This discourse is based on the recorded observations which have been made on a relatively small number of individuals exposed to a highly specialized form of stress, that of detailed interrogation having as its object the transfer of loyalties. The emphasis throughout will be placed on those results for which applications have since been found either in the further scientific investigation of stress or in the treatment of psychiatric illness.</w:t>
      </w:r>
    </w:p>
    <w:p w14:paraId="51CEA078" w14:textId="77777777" w:rsidR="00E0481C" w:rsidRPr="00C765FF" w:rsidRDefault="00E0481C" w:rsidP="00E0481C">
      <w:pPr>
        <w:contextualSpacing/>
        <w:jc w:val="both"/>
        <w:rPr>
          <w:rFonts w:ascii="Times New Roman" w:hAnsi="Times New Roman" w:cs="Times New Roman"/>
          <w:lang w:val="en-US"/>
        </w:rPr>
      </w:pPr>
    </w:p>
    <w:p w14:paraId="7EEEEC96" w14:textId="77777777" w:rsidR="00E0481C" w:rsidRPr="00D43E71" w:rsidRDefault="00E0481C" w:rsidP="00E0481C">
      <w:pPr>
        <w:contextualSpacing/>
        <w:jc w:val="both"/>
        <w:rPr>
          <w:rFonts w:ascii="Times New Roman" w:hAnsi="Times New Roman" w:cs="Times New Roman"/>
          <w:b/>
          <w:bCs/>
          <w:lang w:val="en-US"/>
        </w:rPr>
      </w:pPr>
      <w:r w:rsidRPr="00D43E71">
        <w:rPr>
          <w:rFonts w:ascii="Times New Roman" w:hAnsi="Times New Roman" w:cs="Times New Roman"/>
          <w:b/>
          <w:bCs/>
          <w:lang w:val="en-US"/>
        </w:rPr>
        <w:t>INQUISITION AND WAR</w:t>
      </w:r>
    </w:p>
    <w:p w14:paraId="2EF74442" w14:textId="77777777" w:rsidR="00E0481C" w:rsidRPr="008158EB" w:rsidRDefault="00E0481C" w:rsidP="00E0481C">
      <w:pPr>
        <w:ind w:firstLine="170"/>
        <w:contextualSpacing/>
        <w:jc w:val="both"/>
        <w:rPr>
          <w:rFonts w:ascii="Times New Roman" w:hAnsi="Times New Roman" w:cs="Times New Roman"/>
          <w:color w:val="000000" w:themeColor="text1"/>
          <w:lang w:val="en-US"/>
        </w:rPr>
      </w:pPr>
      <w:r w:rsidRPr="00C765FF">
        <w:rPr>
          <w:rFonts w:ascii="Times New Roman" w:hAnsi="Times New Roman" w:cs="Times New Roman"/>
          <w:lang w:val="en-US"/>
        </w:rPr>
        <w:t>The history of major conquest shows that defeat in battle alone does not often change the heart of an enemy and that i</w:t>
      </w:r>
      <w:r w:rsidRPr="008158EB">
        <w:rPr>
          <w:rFonts w:ascii="Times New Roman" w:hAnsi="Times New Roman" w:cs="Times New Roman"/>
          <w:color w:val="000000" w:themeColor="text1"/>
          <w:lang w:val="en-US"/>
        </w:rPr>
        <w:t>t may even render the transfer of his loyalties more difficult. If wars are to continue, the future choice for those who initiate them would seem to be between making an uninhabited desert of the enemy’s country and calling it peace or embarking on the dangerous un-certainties of total psychological warfare, for, as will be seen, survivable physical offence merely gives coherence to the psychological defenses of both individual and group [2].</w:t>
      </w:r>
    </w:p>
    <w:p w14:paraId="5F0264ED" w14:textId="77777777" w:rsidR="00E0481C" w:rsidRPr="006D0527" w:rsidRDefault="00E0481C" w:rsidP="00E0481C">
      <w:pPr>
        <w:ind w:firstLine="284"/>
        <w:contextualSpacing/>
        <w:jc w:val="both"/>
        <w:rPr>
          <w:rFonts w:ascii="Times New Roman" w:hAnsi="Times New Roman" w:cs="Times New Roman"/>
          <w:lang w:val="en-US"/>
        </w:rPr>
      </w:pPr>
      <w:r w:rsidRPr="008158EB">
        <w:rPr>
          <w:rFonts w:ascii="Times New Roman" w:hAnsi="Times New Roman" w:cs="Times New Roman"/>
          <w:color w:val="000000" w:themeColor="text1"/>
          <w:lang w:val="en-US"/>
        </w:rPr>
        <w:t xml:space="preserve">On the sidelines of war of whatever temperature an agent or a key political figure of one power inevitably falls from </w:t>
      </w:r>
      <w:r w:rsidRPr="00C765FF">
        <w:rPr>
          <w:rFonts w:ascii="Times New Roman" w:hAnsi="Times New Roman" w:cs="Times New Roman"/>
          <w:lang w:val="en-US"/>
        </w:rPr>
        <w:t xml:space="preserve">time to time into the hands of another. He may be interrogated in the hope that the information he bears will be of value, but his greatest importance in the eyes of some ideological groups lies in his potential use as a weapon of offence. If he can be made sincerely to change his loyalties, he can be used to give false in-formation to his sponsors, or he can give public testimony of his change of heart and his former deviation from what he now knows to be the right. From </w:t>
      </w:r>
      <w:r>
        <w:rPr>
          <w:rFonts w:ascii="Times New Roman" w:hAnsi="Times New Roman" w:cs="Times New Roman"/>
          <w:lang w:val="en-US"/>
        </w:rPr>
        <w:t>a</w:t>
      </w:r>
      <w:r w:rsidRPr="00C765FF">
        <w:rPr>
          <w:rFonts w:ascii="Times New Roman" w:hAnsi="Times New Roman" w:cs="Times New Roman"/>
          <w:lang w:val="en-US"/>
        </w:rPr>
        <w:t xml:space="preserve"> history of the </w:t>
      </w:r>
      <w:proofErr w:type="gramStart"/>
      <w:r w:rsidRPr="00C765FF">
        <w:rPr>
          <w:rFonts w:ascii="Times New Roman" w:hAnsi="Times New Roman" w:cs="Times New Roman"/>
          <w:lang w:val="en-US"/>
        </w:rPr>
        <w:t>Inquisition</w:t>
      </w:r>
      <w:proofErr w:type="gramEnd"/>
      <w:r w:rsidRPr="00C765FF">
        <w:rPr>
          <w:rFonts w:ascii="Times New Roman" w:hAnsi="Times New Roman" w:cs="Times New Roman"/>
          <w:lang w:val="en-US"/>
        </w:rPr>
        <w:t xml:space="preserve"> we learn that certain empirical discoveries were made and recognized as important by a thoughtful and objective minority of those concerned. The first was that if a prisoner w</w:t>
      </w:r>
      <w:r>
        <w:rPr>
          <w:rFonts w:ascii="Times New Roman" w:hAnsi="Times New Roman" w:cs="Times New Roman"/>
          <w:lang w:val="en-US"/>
        </w:rPr>
        <w:t>as</w:t>
      </w:r>
      <w:r w:rsidRPr="00C765FF">
        <w:rPr>
          <w:rFonts w:ascii="Times New Roman" w:hAnsi="Times New Roman" w:cs="Times New Roman"/>
          <w:lang w:val="en-US"/>
        </w:rPr>
        <w:t xml:space="preserve"> once induced to give a detailed history of his past and to discuss it with his interrogator in the absence of threat or persuasion or even of evidence of interest, he might after an emotional crisis recant and confess his heresies. The second discovery was that true and lasting conversion could never be produced by the threat of physical torture. Torture not infrequently had the opposite effect and induced a negat</w:t>
      </w:r>
      <w:r>
        <w:rPr>
          <w:rFonts w:ascii="Times New Roman" w:hAnsi="Times New Roman" w:cs="Times New Roman"/>
          <w:lang w:val="en-US"/>
        </w:rPr>
        <w:t>iv</w:t>
      </w:r>
      <w:r w:rsidRPr="00C765FF">
        <w:rPr>
          <w:rFonts w:ascii="Times New Roman" w:hAnsi="Times New Roman" w:cs="Times New Roman"/>
          <w:lang w:val="en-US"/>
        </w:rPr>
        <w:t>e state in which the prisoner could no longer feel pain but could achieve an attitude of mental detachment from his circumstances</w:t>
      </w:r>
      <w:r>
        <w:rPr>
          <w:rFonts w:ascii="Times New Roman" w:hAnsi="Times New Roman" w:cs="Times New Roman"/>
          <w:lang w:val="en-US"/>
        </w:rPr>
        <w:t>,</w:t>
      </w:r>
      <w:r w:rsidRPr="00C765FF">
        <w:rPr>
          <w:rFonts w:ascii="Times New Roman" w:hAnsi="Times New Roman" w:cs="Times New Roman"/>
          <w:lang w:val="en-US"/>
        </w:rPr>
        <w:t xml:space="preserve"> and with it</w:t>
      </w:r>
      <w:r>
        <w:rPr>
          <w:rFonts w:ascii="Times New Roman" w:hAnsi="Times New Roman" w:cs="Times New Roman"/>
          <w:lang w:val="en-US"/>
        </w:rPr>
        <w:t>,</w:t>
      </w:r>
      <w:r w:rsidRPr="00C765FF">
        <w:rPr>
          <w:rFonts w:ascii="Times New Roman" w:hAnsi="Times New Roman" w:cs="Times New Roman"/>
          <w:lang w:val="en-US"/>
        </w:rPr>
        <w:t xml:space="preserve"> an immunity to inquisition. The most surprising feature was the genuine enthusiasm of those who did recant. While these results were necessarily ascribed at the time to the powers of persuasion of the </w:t>
      </w:r>
      <w:proofErr w:type="spellStart"/>
      <w:r w:rsidRPr="00C765FF">
        <w:rPr>
          <w:rFonts w:ascii="Times New Roman" w:hAnsi="Times New Roman" w:cs="Times New Roman"/>
          <w:lang w:val="en-US"/>
        </w:rPr>
        <w:t>Inquistadores</w:t>
      </w:r>
      <w:proofErr w:type="spellEnd"/>
      <w:r w:rsidRPr="00C765FF">
        <w:rPr>
          <w:rFonts w:ascii="Times New Roman" w:hAnsi="Times New Roman" w:cs="Times New Roman"/>
          <w:lang w:val="en-US"/>
        </w:rPr>
        <w:t xml:space="preserve">, it is evident in retrospect that something was happening which was beyond their control. The same facts come to light in the long history of Russian political interrogation. In the Leninist period, </w:t>
      </w:r>
      <w:r w:rsidRPr="00C765FF">
        <w:rPr>
          <w:rFonts w:ascii="Times New Roman" w:hAnsi="Times New Roman" w:cs="Times New Roman"/>
          <w:lang w:val="en-US"/>
        </w:rPr>
        <w:lastRenderedPageBreak/>
        <w:t>success of the immensely tedious method of didactic interrogation then in use was similarly ascribed to the appeal of Marxist doctrine to reason. The fact is that in conditions of confinement, detailed history-taking without reference to incriminating topics</w:t>
      </w:r>
      <w:r>
        <w:rPr>
          <w:rFonts w:ascii="Times New Roman" w:hAnsi="Times New Roman" w:cs="Times New Roman"/>
          <w:lang w:val="en-US"/>
        </w:rPr>
        <w:t>,</w:t>
      </w:r>
      <w:r w:rsidRPr="00C765FF">
        <w:rPr>
          <w:rFonts w:ascii="Times New Roman" w:hAnsi="Times New Roman" w:cs="Times New Roman"/>
          <w:lang w:val="en-US"/>
        </w:rPr>
        <w:t xml:space="preserve"> and the forming of a personal relationship with an interrogator who subscribes to a system of political or religious explanation, there may occur an endogenous and not always predictable process of conversion to the ideas and beliefs of the interrogator. Further confirmation of this principle comes from the classical technique of psychoanalysis where the aim is to explore the analysand’s past in conditions of minimal distraction </w:t>
      </w:r>
      <w:proofErr w:type="gramStart"/>
      <w:r w:rsidRPr="00C765FF">
        <w:rPr>
          <w:rFonts w:ascii="Times New Roman" w:hAnsi="Times New Roman" w:cs="Times New Roman"/>
          <w:lang w:val="en-US"/>
        </w:rPr>
        <w:t>so as to</w:t>
      </w:r>
      <w:proofErr w:type="gramEnd"/>
      <w:r w:rsidRPr="00C765FF">
        <w:rPr>
          <w:rFonts w:ascii="Times New Roman" w:hAnsi="Times New Roman" w:cs="Times New Roman"/>
          <w:lang w:val="en-US"/>
        </w:rPr>
        <w:t xml:space="preserve"> review and to revise basic </w:t>
      </w:r>
      <w:r w:rsidRPr="008158EB">
        <w:rPr>
          <w:rFonts w:ascii="Times New Roman" w:hAnsi="Times New Roman" w:cs="Times New Roman"/>
          <w:color w:val="000000" w:themeColor="text1"/>
          <w:lang w:val="en-US"/>
        </w:rPr>
        <w:t>attitudes</w:t>
      </w:r>
      <w:r w:rsidRPr="00C765FF">
        <w:rPr>
          <w:rFonts w:ascii="Times New Roman" w:hAnsi="Times New Roman" w:cs="Times New Roman"/>
          <w:lang w:val="en-US"/>
        </w:rPr>
        <w:t xml:space="preserve"> </w:t>
      </w:r>
      <w:r>
        <w:rPr>
          <w:rFonts w:ascii="Times New Roman" w:hAnsi="Times New Roman" w:cs="Times New Roman"/>
          <w:lang w:val="en-US"/>
        </w:rPr>
        <w:t xml:space="preserve">[3] </w:t>
      </w:r>
      <w:r w:rsidRPr="00C765FF">
        <w:rPr>
          <w:rFonts w:ascii="Times New Roman" w:hAnsi="Times New Roman" w:cs="Times New Roman"/>
          <w:lang w:val="en-US"/>
        </w:rPr>
        <w:t>acquired in his early years. The usual result is that, if he persists beyond a certain point, the patient becomes an enthusiastic convert to the dogma of the psychoanalytic school to which his analyst belongs. The comparison with both religious and political conversion and instruction is inescapable.</w:t>
      </w:r>
      <w:r>
        <w:rPr>
          <w:rFonts w:ascii="Times New Roman" w:hAnsi="Times New Roman" w:cs="Times New Roman"/>
          <w:lang w:val="en-US"/>
        </w:rPr>
        <w:t xml:space="preserve"> [4]</w:t>
      </w:r>
    </w:p>
    <w:p w14:paraId="79E6C6D7" w14:textId="77777777" w:rsidR="00E0481C" w:rsidRPr="006D0527" w:rsidRDefault="00E0481C" w:rsidP="00E0481C">
      <w:pPr>
        <w:ind w:firstLine="284"/>
        <w:contextualSpacing/>
        <w:jc w:val="both"/>
        <w:rPr>
          <w:rFonts w:ascii="Times New Roman" w:hAnsi="Times New Roman" w:cs="Times New Roman"/>
          <w:lang w:val="en-US"/>
        </w:rPr>
      </w:pPr>
      <w:r w:rsidRPr="006D0527">
        <w:rPr>
          <w:rFonts w:ascii="Times New Roman" w:hAnsi="Times New Roman" w:cs="Times New Roman"/>
          <w:lang w:val="en-US"/>
        </w:rPr>
        <w:t>In the presence of evidence of this sort, it is for science to observe what has happened</w:t>
      </w:r>
      <w:r>
        <w:rPr>
          <w:rFonts w:ascii="Times New Roman" w:hAnsi="Times New Roman" w:cs="Times New Roman"/>
          <w:lang w:val="en-US"/>
        </w:rPr>
        <w:t>,</w:t>
      </w:r>
      <w:r w:rsidRPr="006D0527">
        <w:rPr>
          <w:rFonts w:ascii="Times New Roman" w:hAnsi="Times New Roman" w:cs="Times New Roman"/>
          <w:lang w:val="en-US"/>
        </w:rPr>
        <w:t xml:space="preserve"> while keeping an open mind about the explanation, to look for further examples of the same process in other settings</w:t>
      </w:r>
      <w:r>
        <w:rPr>
          <w:rFonts w:ascii="Times New Roman" w:hAnsi="Times New Roman" w:cs="Times New Roman"/>
          <w:lang w:val="en-US"/>
        </w:rPr>
        <w:t>,</w:t>
      </w:r>
      <w:r w:rsidRPr="006D0527">
        <w:rPr>
          <w:rFonts w:ascii="Times New Roman" w:hAnsi="Times New Roman" w:cs="Times New Roman"/>
          <w:lang w:val="en-US"/>
        </w:rPr>
        <w:t xml:space="preserve"> and to seek ways of making the process predictable. Opportunities have arisen in circumstances where it is thought an urgent matter to interrogate certain types of war-</w:t>
      </w:r>
      <w:proofErr w:type="gramStart"/>
      <w:r w:rsidRPr="006D0527">
        <w:rPr>
          <w:rFonts w:ascii="Times New Roman" w:hAnsi="Times New Roman" w:cs="Times New Roman"/>
          <w:lang w:val="en-US"/>
        </w:rPr>
        <w:t>detainee</w:t>
      </w:r>
      <w:proofErr w:type="gramEnd"/>
      <w:r w:rsidRPr="006D0527">
        <w:rPr>
          <w:rFonts w:ascii="Times New Roman" w:hAnsi="Times New Roman" w:cs="Times New Roman"/>
          <w:lang w:val="en-US"/>
        </w:rPr>
        <w:t xml:space="preserve"> in minimum time </w:t>
      </w:r>
      <w:r>
        <w:rPr>
          <w:rFonts w:ascii="Times New Roman" w:hAnsi="Times New Roman" w:cs="Times New Roman"/>
          <w:lang w:val="en-US"/>
        </w:rPr>
        <w:t xml:space="preserve">[5] </w:t>
      </w:r>
      <w:r w:rsidRPr="006D0527">
        <w:rPr>
          <w:rFonts w:ascii="Times New Roman" w:hAnsi="Times New Roman" w:cs="Times New Roman"/>
          <w:lang w:val="en-US"/>
        </w:rPr>
        <w:t>and to induce in them a state of conversion which can be exploited in the interests of those who have detained them. The published literature on this subject is now extensive and it is possible from it to piece together the principles of the method and its results including the subjective effects on those submitted to it.</w:t>
      </w:r>
    </w:p>
    <w:p w14:paraId="256711C8" w14:textId="77777777" w:rsidR="00E0481C" w:rsidRPr="00D43E71" w:rsidRDefault="00E0481C" w:rsidP="00E0481C">
      <w:pPr>
        <w:ind w:firstLine="284"/>
        <w:contextualSpacing/>
        <w:jc w:val="both"/>
        <w:rPr>
          <w:rFonts w:ascii="Times New Roman" w:hAnsi="Times New Roman" w:cs="Times New Roman"/>
          <w:b/>
          <w:bCs/>
          <w:lang w:val="en-US"/>
        </w:rPr>
      </w:pPr>
    </w:p>
    <w:p w14:paraId="7E21D9E1" w14:textId="77777777" w:rsidR="00E0481C" w:rsidRPr="00D43E71" w:rsidRDefault="00E0481C" w:rsidP="00E0481C">
      <w:pPr>
        <w:contextualSpacing/>
        <w:jc w:val="both"/>
        <w:rPr>
          <w:rFonts w:ascii="Times New Roman" w:hAnsi="Times New Roman" w:cs="Times New Roman"/>
          <w:b/>
          <w:bCs/>
          <w:lang w:val="en-US"/>
        </w:rPr>
      </w:pPr>
      <w:r w:rsidRPr="00D43E71">
        <w:rPr>
          <w:rFonts w:ascii="Times New Roman" w:hAnsi="Times New Roman" w:cs="Times New Roman"/>
          <w:b/>
          <w:bCs/>
          <w:lang w:val="en-US"/>
        </w:rPr>
        <w:t>SOURCES OF THE TECHNIQUE</w:t>
      </w:r>
    </w:p>
    <w:p w14:paraId="73B07DBA" w14:textId="77777777" w:rsidR="00E0481C" w:rsidRPr="006D0527" w:rsidRDefault="00E0481C" w:rsidP="00E0481C">
      <w:pPr>
        <w:ind w:firstLine="284"/>
        <w:contextualSpacing/>
        <w:jc w:val="both"/>
        <w:rPr>
          <w:rFonts w:ascii="Times New Roman" w:hAnsi="Times New Roman" w:cs="Times New Roman"/>
          <w:lang w:val="en-US"/>
        </w:rPr>
      </w:pPr>
      <w:r w:rsidRPr="006D0527">
        <w:rPr>
          <w:rFonts w:ascii="Times New Roman" w:hAnsi="Times New Roman" w:cs="Times New Roman"/>
          <w:lang w:val="en-US"/>
        </w:rPr>
        <w:t xml:space="preserve">Since this discourse is concerned with information derived from the methods used rather than with the method itself, it will suffice to </w:t>
      </w:r>
      <w:proofErr w:type="gramStart"/>
      <w:r w:rsidRPr="006D0527">
        <w:rPr>
          <w:rFonts w:ascii="Times New Roman" w:hAnsi="Times New Roman" w:cs="Times New Roman"/>
          <w:lang w:val="en-US"/>
        </w:rPr>
        <w:t>summari</w:t>
      </w:r>
      <w:r>
        <w:rPr>
          <w:rFonts w:ascii="Times New Roman" w:hAnsi="Times New Roman" w:cs="Times New Roman"/>
          <w:lang w:val="en-US"/>
        </w:rPr>
        <w:t>z</w:t>
      </w:r>
      <w:r w:rsidRPr="006D0527">
        <w:rPr>
          <w:rFonts w:ascii="Times New Roman" w:hAnsi="Times New Roman" w:cs="Times New Roman"/>
          <w:lang w:val="en-US"/>
        </w:rPr>
        <w:t>e briefly</w:t>
      </w:r>
      <w:proofErr w:type="gramEnd"/>
      <w:r w:rsidRPr="006D0527">
        <w:rPr>
          <w:rFonts w:ascii="Times New Roman" w:hAnsi="Times New Roman" w:cs="Times New Roman"/>
          <w:lang w:val="en-US"/>
        </w:rPr>
        <w:t xml:space="preserve"> its origins and the principles which underlie its use. The main principles were derived from the following sources:</w:t>
      </w:r>
    </w:p>
    <w:p w14:paraId="54D4457A" w14:textId="77777777" w:rsidR="00E0481C" w:rsidRPr="006D0527" w:rsidRDefault="00E0481C" w:rsidP="00E0481C">
      <w:pPr>
        <w:pStyle w:val="ListParagraph"/>
        <w:numPr>
          <w:ilvl w:val="0"/>
          <w:numId w:val="1"/>
        </w:numPr>
        <w:ind w:left="227" w:firstLine="0"/>
        <w:jc w:val="both"/>
        <w:rPr>
          <w:lang w:val="en-US"/>
        </w:rPr>
      </w:pPr>
      <w:r w:rsidRPr="006D0527">
        <w:rPr>
          <w:lang w:val="en-US"/>
        </w:rPr>
        <w:t>Existing knowledge of the physiology of consciousness, and the psychological effects of sensory deprivation</w:t>
      </w:r>
      <w:r>
        <w:rPr>
          <w:lang w:val="en-US"/>
        </w:rPr>
        <w:t xml:space="preserve"> [6]</w:t>
      </w:r>
      <w:r w:rsidRPr="006D0527">
        <w:rPr>
          <w:lang w:val="en-US"/>
        </w:rPr>
        <w:t>.</w:t>
      </w:r>
    </w:p>
    <w:p w14:paraId="6E7A2B5D" w14:textId="77777777" w:rsidR="00E0481C" w:rsidRDefault="00E0481C" w:rsidP="00E0481C">
      <w:pPr>
        <w:pStyle w:val="ListParagraph"/>
        <w:numPr>
          <w:ilvl w:val="0"/>
          <w:numId w:val="1"/>
        </w:numPr>
        <w:ind w:left="227" w:firstLine="0"/>
        <w:jc w:val="both"/>
        <w:rPr>
          <w:lang w:val="en-US"/>
        </w:rPr>
      </w:pPr>
      <w:r w:rsidRPr="006D0527">
        <w:rPr>
          <w:lang w:val="en-US"/>
        </w:rPr>
        <w:t>The theory and technique of Conditioned Reflexes</w:t>
      </w:r>
      <w:r>
        <w:rPr>
          <w:lang w:val="en-US"/>
        </w:rPr>
        <w:t xml:space="preserve"> [7]</w:t>
      </w:r>
      <w:r w:rsidRPr="006D0527">
        <w:rPr>
          <w:lang w:val="en-US"/>
        </w:rPr>
        <w:t xml:space="preserve"> as applied to the conditioning of the physical concomitants of emotion in man and the induction of artificial neuroses.</w:t>
      </w:r>
    </w:p>
    <w:p w14:paraId="5FDE8B04" w14:textId="77777777" w:rsidR="00E0481C" w:rsidRPr="00823E12" w:rsidRDefault="00E0481C" w:rsidP="00E0481C">
      <w:pPr>
        <w:pStyle w:val="ListParagraph"/>
        <w:numPr>
          <w:ilvl w:val="0"/>
          <w:numId w:val="1"/>
        </w:numPr>
        <w:ind w:left="227" w:firstLine="0"/>
        <w:jc w:val="both"/>
        <w:rPr>
          <w:lang w:val="en-US"/>
        </w:rPr>
      </w:pPr>
      <w:r w:rsidRPr="00823E12">
        <w:rPr>
          <w:lang w:val="en-US"/>
        </w:rPr>
        <w:t>The empirical and largely personal methods of experienced and successful interrogators such as those of the Inquisition and of armies which subject prisoners of war to detailed interrogation.</w:t>
      </w:r>
    </w:p>
    <w:p w14:paraId="7787F895" w14:textId="77777777" w:rsidR="00E0481C" w:rsidRPr="006D0527" w:rsidRDefault="00E0481C" w:rsidP="00E0481C">
      <w:pPr>
        <w:ind w:firstLine="510"/>
        <w:contextualSpacing/>
        <w:jc w:val="center"/>
        <w:rPr>
          <w:rFonts w:ascii="Times New Roman" w:hAnsi="Times New Roman" w:cs="Times New Roman"/>
          <w:lang w:val="en-US"/>
        </w:rPr>
      </w:pPr>
    </w:p>
    <w:p w14:paraId="36586E0E" w14:textId="77777777" w:rsidR="00E0481C" w:rsidRPr="00D43E71" w:rsidRDefault="00E0481C" w:rsidP="00E0481C">
      <w:pPr>
        <w:contextualSpacing/>
        <w:jc w:val="both"/>
        <w:rPr>
          <w:rFonts w:ascii="Times New Roman" w:hAnsi="Times New Roman" w:cs="Times New Roman"/>
          <w:b/>
          <w:bCs/>
          <w:lang w:val="en-US"/>
        </w:rPr>
      </w:pPr>
      <w:r w:rsidRPr="00D43E71">
        <w:rPr>
          <w:rFonts w:ascii="Times New Roman" w:hAnsi="Times New Roman" w:cs="Times New Roman"/>
          <w:b/>
          <w:bCs/>
          <w:lang w:val="en-US"/>
        </w:rPr>
        <w:t>ESSENTIALS OF THE METHOD</w:t>
      </w:r>
    </w:p>
    <w:p w14:paraId="7982E7B9" w14:textId="77777777" w:rsidR="00E0481C" w:rsidRPr="006D0527" w:rsidRDefault="00E0481C" w:rsidP="00E0481C">
      <w:pPr>
        <w:ind w:firstLine="284"/>
        <w:contextualSpacing/>
        <w:jc w:val="both"/>
        <w:rPr>
          <w:rFonts w:ascii="Times New Roman" w:hAnsi="Times New Roman" w:cs="Times New Roman"/>
          <w:lang w:val="en-US"/>
        </w:rPr>
      </w:pPr>
      <w:r w:rsidRPr="006D0527">
        <w:rPr>
          <w:rFonts w:ascii="Times New Roman" w:hAnsi="Times New Roman" w:cs="Times New Roman"/>
          <w:lang w:val="en-US"/>
        </w:rPr>
        <w:t>Although the steps by which results are achieved are remarkably uniform when the wide variations in human personality are considered, detail has necessarily to be varied or eliminated and the method adapted to different subjects and circumstances. The following summary compiled from a variety of sources is therefore simplified and standardi</w:t>
      </w:r>
      <w:r>
        <w:rPr>
          <w:rFonts w:ascii="Times New Roman" w:hAnsi="Times New Roman" w:cs="Times New Roman"/>
          <w:lang w:val="en-US"/>
        </w:rPr>
        <w:t>z</w:t>
      </w:r>
      <w:r w:rsidRPr="006D0527">
        <w:rPr>
          <w:rFonts w:ascii="Times New Roman" w:hAnsi="Times New Roman" w:cs="Times New Roman"/>
          <w:lang w:val="en-US"/>
        </w:rPr>
        <w:t xml:space="preserve">ed. The division into stages is largely artificial as management of </w:t>
      </w:r>
      <w:proofErr w:type="gramStart"/>
      <w:r w:rsidRPr="006D0527">
        <w:rPr>
          <w:rFonts w:ascii="Times New Roman" w:hAnsi="Times New Roman" w:cs="Times New Roman"/>
          <w:lang w:val="en-US"/>
        </w:rPr>
        <w:t>each individual</w:t>
      </w:r>
      <w:proofErr w:type="gramEnd"/>
      <w:r w:rsidRPr="006D0527">
        <w:rPr>
          <w:rFonts w:ascii="Times New Roman" w:hAnsi="Times New Roman" w:cs="Times New Roman"/>
          <w:lang w:val="en-US"/>
        </w:rPr>
        <w:t xml:space="preserve"> is a continuous process.</w:t>
      </w:r>
    </w:p>
    <w:p w14:paraId="2E009FD7" w14:textId="77777777" w:rsidR="00E0481C" w:rsidRPr="006D0527" w:rsidRDefault="00E0481C" w:rsidP="00E0481C">
      <w:pPr>
        <w:ind w:firstLine="284"/>
        <w:contextualSpacing/>
        <w:jc w:val="both"/>
        <w:rPr>
          <w:rFonts w:ascii="Times New Roman" w:hAnsi="Times New Roman" w:cs="Times New Roman"/>
          <w:lang w:val="en-US"/>
        </w:rPr>
      </w:pPr>
    </w:p>
    <w:p w14:paraId="6900C9DA" w14:textId="77777777" w:rsidR="00E0481C" w:rsidRPr="006D0527" w:rsidRDefault="00E0481C" w:rsidP="00E0481C">
      <w:pPr>
        <w:jc w:val="both"/>
        <w:rPr>
          <w:rFonts w:ascii="Times New Roman" w:hAnsi="Times New Roman" w:cs="Times New Roman"/>
          <w:i/>
          <w:iCs/>
          <w:lang w:val="en-US"/>
        </w:rPr>
      </w:pPr>
      <w:r w:rsidRPr="006D0527">
        <w:rPr>
          <w:rFonts w:ascii="Times New Roman" w:hAnsi="Times New Roman" w:cs="Times New Roman"/>
          <w:lang w:val="en-US"/>
        </w:rPr>
        <w:t xml:space="preserve">I. </w:t>
      </w:r>
      <w:r w:rsidRPr="006D0527">
        <w:rPr>
          <w:rFonts w:ascii="Times New Roman" w:hAnsi="Times New Roman" w:cs="Times New Roman"/>
          <w:i/>
          <w:iCs/>
          <w:lang w:val="en-US"/>
        </w:rPr>
        <w:t>Disorientation and Disillusion</w:t>
      </w:r>
    </w:p>
    <w:p w14:paraId="5E4CACB9" w14:textId="77777777" w:rsidR="00E0481C" w:rsidRDefault="00E0481C" w:rsidP="00E0481C">
      <w:pPr>
        <w:ind w:firstLine="284"/>
        <w:jc w:val="both"/>
        <w:rPr>
          <w:rFonts w:ascii="Times New Roman" w:hAnsi="Times New Roman" w:cs="Times New Roman"/>
          <w:sz w:val="28"/>
          <w:szCs w:val="28"/>
          <w:lang w:val="en-US"/>
        </w:rPr>
      </w:pPr>
      <w:r w:rsidRPr="006D0527">
        <w:rPr>
          <w:rFonts w:ascii="Times New Roman" w:hAnsi="Times New Roman" w:cs="Times New Roman"/>
          <w:lang w:val="en-US"/>
        </w:rPr>
        <w:t xml:space="preserve">Induction of disorientation as to time and place </w:t>
      </w:r>
      <w:proofErr w:type="gramStart"/>
      <w:r w:rsidRPr="006D0527">
        <w:rPr>
          <w:rFonts w:ascii="Times New Roman" w:hAnsi="Times New Roman" w:cs="Times New Roman"/>
          <w:lang w:val="en-US"/>
        </w:rPr>
        <w:t>by the use of</w:t>
      </w:r>
      <w:proofErr w:type="gramEnd"/>
      <w:r w:rsidRPr="006D0527">
        <w:rPr>
          <w:rFonts w:ascii="Times New Roman" w:hAnsi="Times New Roman" w:cs="Times New Roman"/>
          <w:lang w:val="en-US"/>
        </w:rPr>
        <w:t xml:space="preserve"> conditions of partial sensory deprivation </w:t>
      </w:r>
      <w:r>
        <w:rPr>
          <w:rFonts w:ascii="Times New Roman" w:hAnsi="Times New Roman" w:cs="Times New Roman"/>
          <w:lang w:val="en-US"/>
        </w:rPr>
        <w:t xml:space="preserve">[6] </w:t>
      </w:r>
      <w:r w:rsidRPr="006D0527">
        <w:rPr>
          <w:rFonts w:ascii="Times New Roman" w:hAnsi="Times New Roman" w:cs="Times New Roman"/>
          <w:lang w:val="en-US"/>
        </w:rPr>
        <w:t xml:space="preserve">and by subjecting the subject to confusing stimuli. Production of uncertainty as to contact with the environment, personal </w:t>
      </w:r>
      <w:proofErr w:type="gramStart"/>
      <w:r w:rsidRPr="006D0527">
        <w:rPr>
          <w:rFonts w:ascii="Times New Roman" w:hAnsi="Times New Roman" w:cs="Times New Roman"/>
          <w:lang w:val="en-US"/>
        </w:rPr>
        <w:t>identity</w:t>
      </w:r>
      <w:proofErr w:type="gramEnd"/>
      <w:r w:rsidRPr="006D0527">
        <w:rPr>
          <w:rFonts w:ascii="Times New Roman" w:hAnsi="Times New Roman" w:cs="Times New Roman"/>
          <w:lang w:val="en-US"/>
        </w:rPr>
        <w:t xml:space="preserve"> and basic social orientation. Causing doubt as to the existence of values such as right or wrong, to which the interrogator shows complete indifference. Creation, based on the foregoing, of a state of insecurity as to the dividing line between the thoughts of the detainee and those of his interrogator. The avoidance of negative or inhibitory states is essential at this stage and is achieved by showing no positive response to anything said and ignoring all questions</w:t>
      </w:r>
      <w:r>
        <w:rPr>
          <w:rFonts w:ascii="Times New Roman" w:hAnsi="Times New Roman" w:cs="Times New Roman"/>
          <w:lang w:val="en-US"/>
        </w:rPr>
        <w:t xml:space="preserve"> [7], [8].</w:t>
      </w:r>
    </w:p>
    <w:p w14:paraId="3E8B3110" w14:textId="77777777" w:rsidR="00E0481C" w:rsidRPr="006D0527" w:rsidRDefault="00E0481C" w:rsidP="00E0481C">
      <w:pPr>
        <w:ind w:firstLine="284"/>
        <w:jc w:val="both"/>
        <w:rPr>
          <w:rFonts w:ascii="Times New Roman" w:hAnsi="Times New Roman" w:cs="Times New Roman"/>
          <w:lang w:val="en-US"/>
        </w:rPr>
      </w:pPr>
    </w:p>
    <w:p w14:paraId="7CE61650" w14:textId="77777777" w:rsidR="00E0481C" w:rsidRPr="006D0527" w:rsidRDefault="00E0481C" w:rsidP="00E0481C">
      <w:pPr>
        <w:jc w:val="both"/>
        <w:rPr>
          <w:rFonts w:ascii="Times New Roman" w:hAnsi="Times New Roman" w:cs="Times New Roman"/>
          <w:lang w:val="en-US"/>
        </w:rPr>
      </w:pPr>
      <w:r w:rsidRPr="006D0527">
        <w:rPr>
          <w:rFonts w:ascii="Times New Roman" w:hAnsi="Times New Roman" w:cs="Times New Roman"/>
          <w:lang w:val="en-US"/>
        </w:rPr>
        <w:lastRenderedPageBreak/>
        <w:t xml:space="preserve">II. </w:t>
      </w:r>
      <w:r w:rsidRPr="006D0527">
        <w:rPr>
          <w:rFonts w:ascii="Times New Roman" w:hAnsi="Times New Roman" w:cs="Times New Roman"/>
          <w:i/>
          <w:iCs/>
          <w:lang w:val="en-US"/>
        </w:rPr>
        <w:t>Synthetic Conflict and Tension</w:t>
      </w:r>
    </w:p>
    <w:p w14:paraId="21F303A9" w14:textId="77777777" w:rsidR="00E0481C" w:rsidRPr="006D0527" w:rsidRDefault="00E0481C" w:rsidP="00E0481C">
      <w:pPr>
        <w:ind w:firstLine="284"/>
        <w:contextualSpacing/>
        <w:jc w:val="both"/>
        <w:rPr>
          <w:rFonts w:ascii="Times New Roman" w:hAnsi="Times New Roman" w:cs="Times New Roman"/>
          <w:lang w:val="en-US"/>
        </w:rPr>
      </w:pPr>
      <w:r w:rsidRPr="006D0527">
        <w:rPr>
          <w:rFonts w:ascii="Times New Roman" w:hAnsi="Times New Roman" w:cs="Times New Roman"/>
          <w:lang w:val="en-US"/>
        </w:rPr>
        <w:t xml:space="preserve">Production by conditioning methods of a state of psychological tension, with its concomitant physical changes in heart, respiration, skin and other organs, the feeling of being unattached to any </w:t>
      </w:r>
      <w:proofErr w:type="gramStart"/>
      <w:r w:rsidRPr="006D0527">
        <w:rPr>
          <w:rFonts w:ascii="Times New Roman" w:hAnsi="Times New Roman" w:cs="Times New Roman"/>
          <w:lang w:val="en-US"/>
        </w:rPr>
        <w:t>particular set</w:t>
      </w:r>
      <w:proofErr w:type="gramEnd"/>
      <w:r w:rsidRPr="006D0527">
        <w:rPr>
          <w:rFonts w:ascii="Times New Roman" w:hAnsi="Times New Roman" w:cs="Times New Roman"/>
          <w:lang w:val="en-US"/>
        </w:rPr>
        <w:t xml:space="preserve"> of ideas. This is later caused to transfer itself to synthetic mental conflicts created out of circumstances chosen from the subject’s life-history, but entirely irrelevant to the reasons for his detention. The object is to build up anxiety to the limits of tolerance </w:t>
      </w:r>
      <w:proofErr w:type="gramStart"/>
      <w:r w:rsidRPr="006D0527">
        <w:rPr>
          <w:rFonts w:ascii="Times New Roman" w:hAnsi="Times New Roman" w:cs="Times New Roman"/>
          <w:lang w:val="en-US"/>
        </w:rPr>
        <w:t>so as to</w:t>
      </w:r>
      <w:proofErr w:type="gramEnd"/>
      <w:r w:rsidRPr="006D0527">
        <w:rPr>
          <w:rFonts w:ascii="Times New Roman" w:hAnsi="Times New Roman" w:cs="Times New Roman"/>
          <w:lang w:val="en-US"/>
        </w:rPr>
        <w:t xml:space="preserve"> invoke pathological mental mechanisms of escape comparable to Conversion Hysteria</w:t>
      </w:r>
      <w:r>
        <w:rPr>
          <w:rFonts w:ascii="Times New Roman" w:hAnsi="Times New Roman" w:cs="Times New Roman"/>
          <w:lang w:val="en-US"/>
        </w:rPr>
        <w:t xml:space="preserve"> [1], [9].</w:t>
      </w:r>
    </w:p>
    <w:p w14:paraId="02E022F8" w14:textId="77777777" w:rsidR="00E0481C" w:rsidRPr="006D0527" w:rsidRDefault="00E0481C" w:rsidP="00E0481C">
      <w:pPr>
        <w:ind w:firstLine="284"/>
        <w:contextualSpacing/>
        <w:jc w:val="both"/>
        <w:rPr>
          <w:rFonts w:ascii="Times New Roman" w:hAnsi="Times New Roman" w:cs="Times New Roman"/>
          <w:lang w:val="en-US"/>
        </w:rPr>
      </w:pPr>
    </w:p>
    <w:p w14:paraId="6BAA3CE3" w14:textId="77777777" w:rsidR="00E0481C" w:rsidRPr="006D0527" w:rsidRDefault="00E0481C" w:rsidP="00E0481C">
      <w:pPr>
        <w:contextualSpacing/>
        <w:jc w:val="both"/>
        <w:rPr>
          <w:rFonts w:ascii="Times New Roman" w:hAnsi="Times New Roman" w:cs="Times New Roman"/>
          <w:i/>
          <w:iCs/>
          <w:lang w:val="en-US"/>
        </w:rPr>
      </w:pPr>
      <w:r w:rsidRPr="006D0527">
        <w:rPr>
          <w:rFonts w:ascii="Times New Roman" w:hAnsi="Times New Roman" w:cs="Times New Roman"/>
          <w:lang w:val="en-US"/>
        </w:rPr>
        <w:t xml:space="preserve">III. </w:t>
      </w:r>
      <w:r w:rsidRPr="006D0527">
        <w:rPr>
          <w:rFonts w:ascii="Times New Roman" w:hAnsi="Times New Roman" w:cs="Times New Roman"/>
          <w:i/>
          <w:iCs/>
          <w:lang w:val="en-US"/>
        </w:rPr>
        <w:t>Crisis and Conversion</w:t>
      </w:r>
    </w:p>
    <w:p w14:paraId="7CEEC487" w14:textId="77777777" w:rsidR="00E0481C" w:rsidRPr="006D0527" w:rsidRDefault="00E0481C" w:rsidP="00E0481C">
      <w:pPr>
        <w:ind w:firstLine="284"/>
        <w:contextualSpacing/>
        <w:jc w:val="both"/>
        <w:rPr>
          <w:rFonts w:ascii="Times New Roman" w:hAnsi="Times New Roman" w:cs="Times New Roman"/>
          <w:lang w:val="en-US"/>
        </w:rPr>
      </w:pPr>
      <w:r w:rsidRPr="006D0527">
        <w:rPr>
          <w:rFonts w:ascii="Times New Roman" w:hAnsi="Times New Roman" w:cs="Times New Roman"/>
          <w:lang w:val="en-US"/>
        </w:rPr>
        <w:t xml:space="preserve">At this point the subject is without any system of reference by which to guide </w:t>
      </w:r>
      <w:r w:rsidRPr="00ED6566">
        <w:rPr>
          <w:rFonts w:ascii="Times New Roman" w:hAnsi="Times New Roman" w:cs="Times New Roman"/>
          <w:color w:val="000000" w:themeColor="text1"/>
          <w:lang w:val="en-US"/>
        </w:rPr>
        <w:t>his attitudes or solve his conflict</w:t>
      </w:r>
      <w:r>
        <w:rPr>
          <w:rFonts w:ascii="Times New Roman" w:hAnsi="Times New Roman" w:cs="Times New Roman"/>
          <w:color w:val="000000" w:themeColor="text1"/>
          <w:lang w:val="en-US"/>
        </w:rPr>
        <w:t xml:space="preserve"> [10]</w:t>
      </w:r>
      <w:r w:rsidRPr="00ED6566">
        <w:rPr>
          <w:rFonts w:ascii="Times New Roman" w:hAnsi="Times New Roman" w:cs="Times New Roman"/>
          <w:color w:val="000000" w:themeColor="text1"/>
          <w:lang w:val="en-US"/>
        </w:rPr>
        <w:t xml:space="preserve">. He is concerned only with his own limited present. Without any attempt at persuasion, it is indicated largely by implication that a way of life and thought exists which will provide a stable, even if false, basis for existence and will give relief of tension </w:t>
      </w:r>
      <w:r w:rsidRPr="006D0527">
        <w:rPr>
          <w:rFonts w:ascii="Times New Roman" w:hAnsi="Times New Roman" w:cs="Times New Roman"/>
          <w:lang w:val="en-US"/>
        </w:rPr>
        <w:t>by its acceptance. The subject is tempted to achieve peace of mind and relief from his ‘abstract’ anxiety by a change of orientation and acceptance of an idealized, dogmatic frame of reference.</w:t>
      </w:r>
      <w:r>
        <w:rPr>
          <w:rFonts w:ascii="Times New Roman" w:hAnsi="Times New Roman" w:cs="Times New Roman"/>
          <w:lang w:val="en-US"/>
        </w:rPr>
        <w:t xml:space="preserve"> [11]</w:t>
      </w:r>
      <w:r w:rsidRPr="006D0527">
        <w:rPr>
          <w:rFonts w:ascii="Times New Roman" w:hAnsi="Times New Roman" w:cs="Times New Roman"/>
          <w:lang w:val="en-US"/>
        </w:rPr>
        <w:t xml:space="preserve"> This is now made easier by his belief in the</w:t>
      </w:r>
      <w:r w:rsidRPr="006679FE">
        <w:rPr>
          <w:rFonts w:ascii="Times New Roman" w:hAnsi="Times New Roman" w:cs="Times New Roman"/>
          <w:color w:val="000000" w:themeColor="text1"/>
          <w:lang w:val="en-US"/>
        </w:rPr>
        <w:t xml:space="preserve"> power of the interrogator to know the content of his thoughts and even his dreams</w:t>
      </w:r>
      <w:r w:rsidRPr="00755592">
        <w:rPr>
          <w:rFonts w:ascii="Times New Roman" w:hAnsi="Times New Roman" w:cs="Times New Roman"/>
          <w:color w:val="000000" w:themeColor="text1"/>
          <w:lang w:val="en-US"/>
        </w:rPr>
        <w:t xml:space="preserve">. [12] </w:t>
      </w:r>
      <w:r w:rsidRPr="006D0527">
        <w:rPr>
          <w:rFonts w:ascii="Times New Roman" w:hAnsi="Times New Roman" w:cs="Times New Roman"/>
          <w:lang w:val="en-US"/>
        </w:rPr>
        <w:t>Following a state of doubt and conflict an emotional conversion-crisis is then induced. A sense of quiet and a desire to make up for bad thoughts in the past are now allowed to appear (</w:t>
      </w:r>
      <w:proofErr w:type="spellStart"/>
      <w:r w:rsidRPr="006D0527">
        <w:rPr>
          <w:rFonts w:ascii="Times New Roman" w:hAnsi="Times New Roman" w:cs="Times New Roman"/>
          <w:lang w:val="en-US"/>
        </w:rPr>
        <w:t>i.e</w:t>
      </w:r>
      <w:proofErr w:type="spellEnd"/>
      <w:r w:rsidRPr="006D0527">
        <w:rPr>
          <w:rFonts w:ascii="Times New Roman" w:hAnsi="Times New Roman" w:cs="Times New Roman"/>
          <w:lang w:val="en-US"/>
        </w:rPr>
        <w:t xml:space="preserve"> they are not ignored by the interrogator who shows personal sympathy</w:t>
      </w:r>
      <w:r>
        <w:rPr>
          <w:rFonts w:ascii="Times New Roman" w:hAnsi="Times New Roman" w:cs="Times New Roman"/>
          <w:lang w:val="en-US"/>
        </w:rPr>
        <w:t xml:space="preserve"> [7]</w:t>
      </w:r>
      <w:r w:rsidRPr="006D0527">
        <w:rPr>
          <w:rFonts w:ascii="Times New Roman" w:hAnsi="Times New Roman" w:cs="Times New Roman"/>
          <w:lang w:val="en-US"/>
        </w:rPr>
        <w:t>). Acceptance of the new doctrine, as soon as it has occurred, is immediately rationali</w:t>
      </w:r>
      <w:r>
        <w:rPr>
          <w:rFonts w:ascii="Times New Roman" w:hAnsi="Times New Roman" w:cs="Times New Roman"/>
          <w:lang w:val="en-US"/>
        </w:rPr>
        <w:t>z</w:t>
      </w:r>
      <w:r w:rsidRPr="006D0527">
        <w:rPr>
          <w:rFonts w:ascii="Times New Roman" w:hAnsi="Times New Roman" w:cs="Times New Roman"/>
          <w:lang w:val="en-US"/>
        </w:rPr>
        <w:t>ed by a token act of treason on the part of the subject (</w:t>
      </w:r>
      <w:proofErr w:type="spellStart"/>
      <w:r w:rsidRPr="006D0527">
        <w:rPr>
          <w:rFonts w:ascii="Times New Roman" w:hAnsi="Times New Roman" w:cs="Times New Roman"/>
          <w:lang w:val="en-US"/>
        </w:rPr>
        <w:t>e.g</w:t>
      </w:r>
      <w:proofErr w:type="spellEnd"/>
      <w:r w:rsidRPr="006D0527">
        <w:rPr>
          <w:rFonts w:ascii="Times New Roman" w:hAnsi="Times New Roman" w:cs="Times New Roman"/>
          <w:lang w:val="en-US"/>
        </w:rPr>
        <w:t xml:space="preserve"> recording his new beliefs for broadcasting or denouncing a colleague) so that he is now irrevocably committed to an act of treason for which he has no insight.</w:t>
      </w:r>
    </w:p>
    <w:p w14:paraId="6EF66DBF" w14:textId="77777777" w:rsidR="00E0481C" w:rsidRPr="00D43E71" w:rsidRDefault="00E0481C" w:rsidP="00E0481C">
      <w:pPr>
        <w:contextualSpacing/>
        <w:jc w:val="both"/>
        <w:rPr>
          <w:rFonts w:ascii="Times New Roman" w:hAnsi="Times New Roman" w:cs="Times New Roman"/>
          <w:lang w:val="en-US"/>
        </w:rPr>
      </w:pPr>
    </w:p>
    <w:p w14:paraId="7EDD1837" w14:textId="77777777" w:rsidR="00E0481C" w:rsidRPr="00D43E71" w:rsidRDefault="00E0481C" w:rsidP="00E0481C">
      <w:pPr>
        <w:contextualSpacing/>
        <w:jc w:val="both"/>
        <w:rPr>
          <w:rFonts w:ascii="Times New Roman" w:hAnsi="Times New Roman" w:cs="Times New Roman"/>
          <w:i/>
          <w:iCs/>
          <w:lang w:val="en-US"/>
        </w:rPr>
      </w:pPr>
      <w:r w:rsidRPr="00D43E71">
        <w:rPr>
          <w:rFonts w:ascii="Times New Roman" w:hAnsi="Times New Roman" w:cs="Times New Roman"/>
          <w:lang w:val="en-US"/>
        </w:rPr>
        <w:t xml:space="preserve">IV. </w:t>
      </w:r>
      <w:r w:rsidRPr="00D43E71">
        <w:rPr>
          <w:rFonts w:ascii="Times New Roman" w:hAnsi="Times New Roman" w:cs="Times New Roman"/>
          <w:i/>
          <w:iCs/>
          <w:lang w:val="en-US"/>
        </w:rPr>
        <w:t>Rationalization and Indoctrination</w:t>
      </w:r>
    </w:p>
    <w:p w14:paraId="02F7027A" w14:textId="77777777" w:rsidR="00E0481C" w:rsidRPr="00D43E71" w:rsidRDefault="00E0481C" w:rsidP="00E0481C">
      <w:pPr>
        <w:ind w:firstLine="284"/>
        <w:contextualSpacing/>
        <w:jc w:val="both"/>
        <w:rPr>
          <w:rFonts w:ascii="Times New Roman" w:hAnsi="Times New Roman" w:cs="Times New Roman"/>
          <w:lang w:val="en-US"/>
        </w:rPr>
      </w:pPr>
      <w:r w:rsidRPr="00D43E71">
        <w:rPr>
          <w:rFonts w:ascii="Times New Roman" w:hAnsi="Times New Roman" w:cs="Times New Roman"/>
          <w:lang w:val="en-US"/>
        </w:rPr>
        <w:t>Detailed analysis of the past is now undertaken in the light of the newly accepted system of reference.</w:t>
      </w:r>
      <w:r>
        <w:rPr>
          <w:rFonts w:ascii="Times New Roman" w:hAnsi="Times New Roman" w:cs="Times New Roman"/>
          <w:lang w:val="en-US"/>
        </w:rPr>
        <w:t xml:space="preserve">[13] </w:t>
      </w:r>
      <w:r w:rsidRPr="00D43E71">
        <w:rPr>
          <w:rFonts w:ascii="Times New Roman" w:hAnsi="Times New Roman" w:cs="Times New Roman"/>
          <w:lang w:val="en-US"/>
        </w:rPr>
        <w:t xml:space="preserve">  The subject realizes his errors or deviations</w:t>
      </w:r>
      <w:r>
        <w:rPr>
          <w:rFonts w:ascii="Times New Roman" w:hAnsi="Times New Roman" w:cs="Times New Roman"/>
          <w:lang w:val="en-US"/>
        </w:rPr>
        <w:t>,</w:t>
      </w:r>
      <w:r w:rsidRPr="00D43E71">
        <w:rPr>
          <w:rFonts w:ascii="Times New Roman" w:hAnsi="Times New Roman" w:cs="Times New Roman"/>
          <w:lang w:val="en-US"/>
        </w:rPr>
        <w:t xml:space="preserve"> for which he feels a sense of guilt and a desire for atonement. Guidance is available from an interrogator with whom a friendly but dependent relationship has been formed. The detainee is glad </w:t>
      </w:r>
      <w:r>
        <w:rPr>
          <w:rFonts w:ascii="Times New Roman" w:hAnsi="Times New Roman" w:cs="Times New Roman"/>
          <w:lang w:val="en-US"/>
        </w:rPr>
        <w:t xml:space="preserve">[14] </w:t>
      </w:r>
      <w:r w:rsidRPr="00D43E71">
        <w:rPr>
          <w:rFonts w:ascii="Times New Roman" w:hAnsi="Times New Roman" w:cs="Times New Roman"/>
          <w:lang w:val="en-US"/>
        </w:rPr>
        <w:t>to accept a humble status within revised loyalties.</w:t>
      </w:r>
      <w:r>
        <w:rPr>
          <w:rFonts w:ascii="Times New Roman" w:hAnsi="Times New Roman" w:cs="Times New Roman"/>
          <w:lang w:val="en-US"/>
        </w:rPr>
        <w:t xml:space="preserve"> </w:t>
      </w:r>
      <w:r w:rsidRPr="00D43E71">
        <w:rPr>
          <w:rFonts w:ascii="Times New Roman" w:hAnsi="Times New Roman" w:cs="Times New Roman"/>
          <w:lang w:val="en-US"/>
        </w:rPr>
        <w:t>He is given adequate rest conditions amounting to convalescence and healthy occupation.</w:t>
      </w:r>
      <w:r>
        <w:rPr>
          <w:rFonts w:ascii="Times New Roman" w:hAnsi="Times New Roman" w:cs="Times New Roman"/>
          <w:lang w:val="en-US"/>
        </w:rPr>
        <w:t xml:space="preserve"> [15]</w:t>
      </w:r>
    </w:p>
    <w:p w14:paraId="5926A59C" w14:textId="77777777" w:rsidR="00E0481C" w:rsidRPr="00D43E71" w:rsidRDefault="00E0481C" w:rsidP="00E0481C">
      <w:pPr>
        <w:ind w:firstLine="284"/>
        <w:contextualSpacing/>
        <w:jc w:val="both"/>
        <w:rPr>
          <w:rFonts w:ascii="Times New Roman" w:hAnsi="Times New Roman" w:cs="Times New Roman"/>
          <w:lang w:val="en-US"/>
        </w:rPr>
      </w:pPr>
    </w:p>
    <w:p w14:paraId="3AAC40B8" w14:textId="77777777" w:rsidR="00E0481C" w:rsidRPr="00D43E71" w:rsidRDefault="00E0481C" w:rsidP="00E0481C">
      <w:pPr>
        <w:contextualSpacing/>
        <w:jc w:val="both"/>
        <w:rPr>
          <w:rFonts w:ascii="Times New Roman" w:hAnsi="Times New Roman" w:cs="Times New Roman"/>
          <w:i/>
          <w:iCs/>
          <w:lang w:val="en-US"/>
        </w:rPr>
      </w:pPr>
      <w:r w:rsidRPr="00D43E71">
        <w:rPr>
          <w:rFonts w:ascii="Times New Roman" w:hAnsi="Times New Roman" w:cs="Times New Roman"/>
          <w:lang w:val="en-US"/>
        </w:rPr>
        <w:t xml:space="preserve">V. </w:t>
      </w:r>
      <w:r w:rsidRPr="00D43E71">
        <w:rPr>
          <w:rFonts w:ascii="Times New Roman" w:hAnsi="Times New Roman" w:cs="Times New Roman"/>
          <w:i/>
          <w:iCs/>
          <w:lang w:val="en-US"/>
        </w:rPr>
        <w:t>Apologetics and Exploitation</w:t>
      </w:r>
    </w:p>
    <w:p w14:paraId="7D3BA4A9" w14:textId="77777777" w:rsidR="00E0481C" w:rsidRDefault="00E0481C" w:rsidP="00E0481C">
      <w:pPr>
        <w:ind w:firstLine="284"/>
        <w:contextualSpacing/>
        <w:jc w:val="both"/>
        <w:rPr>
          <w:rFonts w:ascii="Times New Roman" w:hAnsi="Times New Roman" w:cs="Times New Roman"/>
          <w:lang w:val="en-US"/>
        </w:rPr>
      </w:pPr>
      <w:r w:rsidRPr="00D43E71">
        <w:rPr>
          <w:rFonts w:ascii="Times New Roman" w:hAnsi="Times New Roman" w:cs="Times New Roman"/>
          <w:lang w:val="en-US"/>
        </w:rPr>
        <w:t>An introspective search is now carried out for ways in which the subject’s knowledge of the enemy’s activities can be used to further the aims of the system, now invested in his mind with qualities of reasonableness and justice. He is integrated into a limited community already loyal (</w:t>
      </w:r>
      <w:proofErr w:type="spellStart"/>
      <w:r w:rsidRPr="00D43E71">
        <w:rPr>
          <w:rFonts w:ascii="Times New Roman" w:hAnsi="Times New Roman" w:cs="Times New Roman"/>
          <w:lang w:val="en-US"/>
        </w:rPr>
        <w:t>i.e</w:t>
      </w:r>
      <w:proofErr w:type="spellEnd"/>
      <w:r w:rsidRPr="00D43E71">
        <w:rPr>
          <w:rFonts w:ascii="Times New Roman" w:hAnsi="Times New Roman" w:cs="Times New Roman"/>
          <w:lang w:val="en-US"/>
        </w:rPr>
        <w:t xml:space="preserve"> interrogated) to the induced credo with ceremonial and symbolic acts of acceptance within it which stir him deeply. His re-education and training </w:t>
      </w:r>
      <w:proofErr w:type="gramStart"/>
      <w:r w:rsidRPr="00D43E71">
        <w:rPr>
          <w:rFonts w:ascii="Times New Roman" w:hAnsi="Times New Roman" w:cs="Times New Roman"/>
          <w:lang w:val="en-US"/>
        </w:rPr>
        <w:t>is</w:t>
      </w:r>
      <w:proofErr w:type="gramEnd"/>
      <w:r w:rsidRPr="00D43E71">
        <w:rPr>
          <w:rFonts w:ascii="Times New Roman" w:hAnsi="Times New Roman" w:cs="Times New Roman"/>
          <w:lang w:val="en-US"/>
        </w:rPr>
        <w:t xml:space="preserve"> carried out in a group of similar subjects who voluntarily police each other, jealous of their new-found loyalties.</w:t>
      </w:r>
      <w:r>
        <w:rPr>
          <w:rFonts w:ascii="Times New Roman" w:hAnsi="Times New Roman" w:cs="Times New Roman"/>
          <w:lang w:val="en-US"/>
        </w:rPr>
        <w:t xml:space="preserve"> [16]</w:t>
      </w:r>
    </w:p>
    <w:p w14:paraId="7428F515" w14:textId="77777777" w:rsidR="00E0481C" w:rsidRPr="00D43E71" w:rsidRDefault="00E0481C" w:rsidP="00E0481C">
      <w:pPr>
        <w:contextualSpacing/>
        <w:jc w:val="both"/>
        <w:rPr>
          <w:rFonts w:ascii="Times New Roman" w:hAnsi="Times New Roman" w:cs="Times New Roman"/>
          <w:lang w:val="en-US"/>
        </w:rPr>
      </w:pPr>
    </w:p>
    <w:p w14:paraId="624F130C" w14:textId="77777777" w:rsidR="00E0481C" w:rsidRPr="00D43E71" w:rsidRDefault="00E0481C" w:rsidP="00E0481C">
      <w:pPr>
        <w:contextualSpacing/>
        <w:jc w:val="both"/>
        <w:rPr>
          <w:rFonts w:ascii="Times New Roman" w:hAnsi="Times New Roman" w:cs="Times New Roman"/>
          <w:b/>
          <w:bCs/>
          <w:lang w:val="en-US"/>
        </w:rPr>
      </w:pPr>
      <w:r w:rsidRPr="00D43E71">
        <w:rPr>
          <w:rFonts w:ascii="Times New Roman" w:hAnsi="Times New Roman" w:cs="Times New Roman"/>
          <w:b/>
          <w:bCs/>
          <w:lang w:val="en-US"/>
        </w:rPr>
        <w:t>OBSERVATIONS DERIVED FROM THE METHOD</w:t>
      </w:r>
    </w:p>
    <w:p w14:paraId="0E9AAD45" w14:textId="77777777" w:rsidR="00E0481C" w:rsidRPr="00D43E71" w:rsidRDefault="00E0481C" w:rsidP="00E0481C">
      <w:pPr>
        <w:ind w:firstLine="284"/>
        <w:contextualSpacing/>
        <w:jc w:val="both"/>
        <w:rPr>
          <w:rFonts w:ascii="Times New Roman" w:hAnsi="Times New Roman" w:cs="Times New Roman"/>
          <w:lang w:val="en-US"/>
        </w:rPr>
      </w:pPr>
      <w:r w:rsidRPr="00D43E71">
        <w:rPr>
          <w:rFonts w:ascii="Times New Roman" w:hAnsi="Times New Roman" w:cs="Times New Roman"/>
          <w:lang w:val="en-US"/>
        </w:rPr>
        <w:t>The unique experimental neurosis created during these interrogations and such opportunities as have occurred of observing physical variables and recording the subjective responses of subjects has produced valuable information. It has also suggested further experiments which can be made in entirely humane circumstances. It has cleared the ground for re-examination of the psychology and physiology of consciousness and has obvious applications to the treatment of psychiatric disorder. The rest of the discourse will be devoted to these applications. The broader fields from which the technique has been drawn and to which its results have contributed are here represented diagrammatically (Fig 1)</w:t>
      </w:r>
      <w:r>
        <w:rPr>
          <w:rFonts w:ascii="Times New Roman" w:hAnsi="Times New Roman" w:cs="Times New Roman"/>
          <w:lang w:val="en-US"/>
        </w:rPr>
        <w:t>.</w:t>
      </w:r>
    </w:p>
    <w:p w14:paraId="5EF5F7D9" w14:textId="77777777" w:rsidR="00E0481C" w:rsidRPr="00D43E71" w:rsidRDefault="00E0481C" w:rsidP="00E0481C">
      <w:pPr>
        <w:ind w:firstLine="284"/>
        <w:contextualSpacing/>
        <w:jc w:val="both"/>
        <w:rPr>
          <w:rFonts w:ascii="Times New Roman" w:hAnsi="Times New Roman" w:cs="Times New Roman"/>
          <w:b/>
          <w:bCs/>
          <w:lang w:val="en-US"/>
        </w:rPr>
      </w:pPr>
    </w:p>
    <w:p w14:paraId="1D321A20" w14:textId="77777777" w:rsidR="00E0481C" w:rsidRPr="00D43E71" w:rsidRDefault="00E0481C" w:rsidP="00E0481C">
      <w:pPr>
        <w:contextualSpacing/>
        <w:jc w:val="both"/>
        <w:rPr>
          <w:rFonts w:ascii="Times New Roman" w:hAnsi="Times New Roman" w:cs="Times New Roman"/>
          <w:b/>
          <w:bCs/>
          <w:lang w:val="en-US"/>
        </w:rPr>
      </w:pPr>
      <w:r w:rsidRPr="00D43E71">
        <w:rPr>
          <w:rFonts w:ascii="Times New Roman" w:hAnsi="Times New Roman" w:cs="Times New Roman"/>
          <w:b/>
          <w:bCs/>
          <w:lang w:val="en-US"/>
        </w:rPr>
        <w:t>SOME APPLICATIONS OF PRINCIPLES OF INTERROGATION</w:t>
      </w:r>
    </w:p>
    <w:p w14:paraId="2620EC62" w14:textId="77777777" w:rsidR="00E0481C" w:rsidRDefault="00E0481C" w:rsidP="00E0481C">
      <w:pPr>
        <w:contextualSpacing/>
        <w:jc w:val="both"/>
        <w:rPr>
          <w:rFonts w:ascii="Times New Roman" w:hAnsi="Times New Roman" w:cs="Times New Roman"/>
          <w:lang w:val="en-US"/>
        </w:rPr>
      </w:pPr>
      <w:r w:rsidRPr="00D43E71">
        <w:rPr>
          <w:rFonts w:ascii="Times New Roman" w:hAnsi="Times New Roman" w:cs="Times New Roman"/>
          <w:lang w:val="en-US"/>
        </w:rPr>
        <w:t>A general account can now be given of some of the fields in which information gained from the method has been applied in Medical and Psychological treatment.</w:t>
      </w:r>
    </w:p>
    <w:p w14:paraId="58192C43" w14:textId="77777777" w:rsidR="00E0481C" w:rsidRDefault="00E0481C" w:rsidP="00E0481C">
      <w:pPr>
        <w:contextualSpacing/>
        <w:jc w:val="both"/>
        <w:rPr>
          <w:rFonts w:ascii="Times New Roman" w:hAnsi="Times New Roman" w:cs="Times New Roman"/>
          <w:lang w:val="en-US"/>
        </w:rPr>
      </w:pPr>
    </w:p>
    <w:p w14:paraId="58C3FD2D" w14:textId="77777777" w:rsidR="00E0481C" w:rsidRDefault="00E0481C" w:rsidP="00E0481C">
      <w:pPr>
        <w:jc w:val="both"/>
        <w:rPr>
          <w:rFonts w:ascii="Times New Roman" w:hAnsi="Times New Roman" w:cs="Times New Roman"/>
          <w:lang w:val="en-US"/>
        </w:rPr>
      </w:pPr>
      <w:r>
        <w:rPr>
          <w:rFonts w:ascii="Times New Roman" w:hAnsi="Times New Roman" w:cs="Times New Roman"/>
          <w:lang w:val="en-US"/>
        </w:rPr>
        <w:t xml:space="preserve">I. </w:t>
      </w:r>
      <w:r w:rsidRPr="00DA33A3">
        <w:rPr>
          <w:rFonts w:ascii="Times New Roman" w:hAnsi="Times New Roman" w:cs="Times New Roman"/>
          <w:lang w:val="en-US"/>
        </w:rPr>
        <w:t>THE INGREDIENTS OF CONSCIOUSNESS AND THE TREATMENT OF DELIRIUM</w:t>
      </w:r>
    </w:p>
    <w:p w14:paraId="71D48455" w14:textId="77777777" w:rsidR="00E0481C" w:rsidRPr="00D43E71" w:rsidRDefault="00E0481C" w:rsidP="00E0481C">
      <w:pPr>
        <w:ind w:firstLine="284"/>
        <w:contextualSpacing/>
        <w:jc w:val="both"/>
        <w:rPr>
          <w:rFonts w:ascii="Times New Roman" w:hAnsi="Times New Roman" w:cs="Times New Roman"/>
          <w:lang w:val="en-US"/>
        </w:rPr>
      </w:pPr>
      <w:r>
        <w:rPr>
          <w:rFonts w:ascii="Times New Roman" w:hAnsi="Times New Roman" w:cs="Times New Roman"/>
          <w:lang w:val="en-US"/>
        </w:rPr>
        <w:t>In conditions of solitary confinement prisoners soon become aware of the need to orient their thoughts about temporal landmarks such as the arrival of food, the cycle of day and night and the regular routine of the prison. Where they are kept in the dark and visited irregularly, they realize sooner or later the danger of allowing themselves to drift into a state in which awareness of the passage of time is lost. They may feel impelled to occupy themselves mentally by a fear of losing control. If they are in a silent room, the walls of which do not reflect sound, in darkness or dimly lit, and</w:t>
      </w:r>
    </w:p>
    <w:p w14:paraId="00E59AAF" w14:textId="77777777" w:rsidR="00E0481C" w:rsidRDefault="00E0481C" w:rsidP="00E0481C">
      <w:pPr>
        <w:jc w:val="center"/>
        <w:rPr>
          <w:rFonts w:ascii="Times New Roman" w:hAnsi="Times New Roman" w:cs="Times New Roman"/>
          <w:lang w:val="en-US"/>
        </w:rPr>
      </w:pPr>
      <w:r>
        <w:rPr>
          <w:noProof/>
        </w:rPr>
        <w:drawing>
          <wp:inline distT="0" distB="0" distL="0" distR="0" wp14:anchorId="357F590E" wp14:editId="718850B0">
            <wp:extent cx="2392589" cy="4085910"/>
            <wp:effectExtent l="0" t="821372" r="0" b="875983"/>
            <wp:docPr id="1620882720" name="Picture 35" descr="A picture containing text,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82720" name="Picture 35" descr="A picture containing text, pattern&#10;&#10;Description automatically generated"/>
                    <pic:cNvPicPr/>
                  </pic:nvPicPr>
                  <pic:blipFill rotWithShape="1">
                    <a:blip r:embed="rId7">
                      <a:extLst>
                        <a:ext uri="{28A0092B-C50C-407E-A947-70E740481C1C}">
                          <a14:useLocalDpi xmlns:a14="http://schemas.microsoft.com/office/drawing/2010/main"/>
                        </a:ext>
                      </a:extLst>
                    </a:blip>
                    <a:srcRect l="-2610" t="338" r="-294" b="-1847"/>
                    <a:stretch/>
                  </pic:blipFill>
                  <pic:spPr bwMode="auto">
                    <a:xfrm rot="5400000">
                      <a:off x="0" y="0"/>
                      <a:ext cx="2464601" cy="4208888"/>
                    </a:xfrm>
                    <a:prstGeom prst="rect">
                      <a:avLst/>
                    </a:prstGeom>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inline>
        </w:drawing>
      </w:r>
    </w:p>
    <w:p w14:paraId="036BCAF9" w14:textId="77777777" w:rsidR="00E0481C" w:rsidRDefault="00E0481C" w:rsidP="00E0481C">
      <w:pPr>
        <w:contextualSpacing/>
        <w:jc w:val="both"/>
        <w:rPr>
          <w:rFonts w:ascii="Times New Roman" w:hAnsi="Times New Roman" w:cs="Times New Roman"/>
          <w:lang w:val="en-US"/>
        </w:rPr>
      </w:pPr>
      <w:r>
        <w:rPr>
          <w:rFonts w:ascii="Times New Roman" w:hAnsi="Times New Roman" w:cs="Times New Roman"/>
          <w:lang w:val="en-US"/>
        </w:rPr>
        <w:t xml:space="preserve">food is brought at randomized intervals by uniformly dressed individuals who make no comment, orientation in time is inevitably lost. Further, if the individual, on his arrest, is given no explanations and no information about the identity of his captors and if he is at once made unconscious and only awakened when he has been put in a ‘neutral room’, the process is greatly accelerated. If he is exposed to confusing sounds in the first few hours, his doubt as to where he is </w:t>
      </w:r>
      <w:proofErr w:type="spellStart"/>
      <w:r>
        <w:rPr>
          <w:rFonts w:ascii="Times New Roman" w:hAnsi="Times New Roman" w:cs="Times New Roman"/>
          <w:lang w:val="en-US"/>
        </w:rPr>
        <w:t>is</w:t>
      </w:r>
      <w:proofErr w:type="spellEnd"/>
      <w:r>
        <w:rPr>
          <w:rFonts w:ascii="Times New Roman" w:hAnsi="Times New Roman" w:cs="Times New Roman"/>
          <w:lang w:val="en-US"/>
        </w:rPr>
        <w:t xml:space="preserve"> increased so that orientation in place and in his relationship to those into whose </w:t>
      </w:r>
      <w:proofErr w:type="gramStart"/>
      <w:r>
        <w:rPr>
          <w:rFonts w:ascii="Times New Roman" w:hAnsi="Times New Roman" w:cs="Times New Roman"/>
          <w:lang w:val="en-US"/>
        </w:rPr>
        <w:t>hands</w:t>
      </w:r>
      <w:proofErr w:type="gramEnd"/>
      <w:r>
        <w:rPr>
          <w:rFonts w:ascii="Times New Roman" w:hAnsi="Times New Roman" w:cs="Times New Roman"/>
          <w:lang w:val="en-US"/>
        </w:rPr>
        <w:t xml:space="preserve"> he has fallen becomes very uncertain indeed. Experiments with volunteers have shown that in conditions of nearly complete sensory deprivation a total loss of consciousness will occur usually within forty-eight hours and that on restoration of normal conditions there is a long period of confusion in which the individual may have difficulty in distinguishing between his own thoughts and information reaching him through his senses. He may experience hallucinations an</w:t>
      </w:r>
      <w:r w:rsidRPr="00362E24">
        <w:rPr>
          <w:rFonts w:ascii="Times New Roman" w:hAnsi="Times New Roman" w:cs="Times New Roman"/>
          <w:color w:val="000000" w:themeColor="text1"/>
          <w:lang w:val="en-US"/>
        </w:rPr>
        <w:t xml:space="preserve">d make mistakes in perception like those of patients in delirium. Recently, while we were waiting on the construction of a sensory deprivation chamber, my colleague Dr </w:t>
      </w:r>
      <w:r w:rsidRPr="00362E24">
        <w:rPr>
          <w:rFonts w:ascii="Times New Roman" w:hAnsi="Times New Roman" w:cs="Times New Roman"/>
          <w:color w:val="000000" w:themeColor="text1"/>
          <w:lang w:val="en-US"/>
        </w:rPr>
        <w:lastRenderedPageBreak/>
        <w:t>H Bethune [1</w:t>
      </w:r>
      <w:r>
        <w:rPr>
          <w:rFonts w:ascii="Times New Roman" w:hAnsi="Times New Roman" w:cs="Times New Roman"/>
          <w:color w:val="000000" w:themeColor="text1"/>
          <w:lang w:val="en-US"/>
        </w:rPr>
        <w:t>7</w:t>
      </w:r>
      <w:r w:rsidRPr="00362E24">
        <w:rPr>
          <w:rFonts w:ascii="Times New Roman" w:hAnsi="Times New Roman" w:cs="Times New Roman"/>
          <w:color w:val="000000" w:themeColor="text1"/>
          <w:lang w:val="en-US"/>
        </w:rPr>
        <w:t xml:space="preserve">] suggested </w:t>
      </w:r>
      <w:r>
        <w:rPr>
          <w:rFonts w:ascii="Times New Roman" w:hAnsi="Times New Roman" w:cs="Times New Roman"/>
          <w:lang w:val="en-US"/>
        </w:rPr>
        <w:t xml:space="preserve">that we might, for the time being, try to produce the effects of sensory </w:t>
      </w:r>
      <w:r>
        <w:rPr>
          <w:noProof/>
        </w:rPr>
        <w:drawing>
          <wp:inline distT="0" distB="0" distL="0" distR="0" wp14:anchorId="158C71A4" wp14:editId="47F0643D">
            <wp:extent cx="2431152" cy="4157785"/>
            <wp:effectExtent l="0" t="0" r="0" b="0"/>
            <wp:docPr id="340804921" name="Picture 36" descr="A picture containing text,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04921" name="Picture 36" descr="A picture containing text, diagram, circle&#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2545579" cy="4353479"/>
                    </a:xfrm>
                    <a:prstGeom prst="rect">
                      <a:avLst/>
                    </a:prstGeom>
                  </pic:spPr>
                </pic:pic>
              </a:graphicData>
            </a:graphic>
          </wp:inline>
        </w:drawing>
      </w:r>
    </w:p>
    <w:p w14:paraId="59566A0E" w14:textId="77777777" w:rsidR="00E0481C" w:rsidRPr="006530CB" w:rsidRDefault="00E0481C" w:rsidP="00E0481C">
      <w:pPr>
        <w:contextualSpacing/>
        <w:jc w:val="both"/>
        <w:rPr>
          <w:rFonts w:ascii="Times New Roman" w:hAnsi="Times New Roman" w:cs="Times New Roman"/>
          <w:sz w:val="28"/>
          <w:szCs w:val="28"/>
          <w:lang w:val="en-US"/>
        </w:rPr>
      </w:pPr>
      <w:r>
        <w:rPr>
          <w:rFonts w:ascii="Times New Roman" w:hAnsi="Times New Roman" w:cs="Times New Roman"/>
          <w:lang w:val="en-US"/>
        </w:rPr>
        <w:t xml:space="preserve">deprivation by hypnotizing volunteers and inducing functional blindness, </w:t>
      </w:r>
      <w:proofErr w:type="gramStart"/>
      <w:r>
        <w:rPr>
          <w:rFonts w:ascii="Times New Roman" w:hAnsi="Times New Roman" w:cs="Times New Roman"/>
          <w:lang w:val="en-US"/>
        </w:rPr>
        <w:t>deafness</w:t>
      </w:r>
      <w:proofErr w:type="gramEnd"/>
      <w:r>
        <w:rPr>
          <w:rFonts w:ascii="Times New Roman" w:hAnsi="Times New Roman" w:cs="Times New Roman"/>
          <w:lang w:val="en-US"/>
        </w:rPr>
        <w:t xml:space="preserve"> and loss of all sensation. This was done </w:t>
      </w:r>
      <w:proofErr w:type="gramStart"/>
      <w:r>
        <w:rPr>
          <w:rFonts w:ascii="Times New Roman" w:hAnsi="Times New Roman" w:cs="Times New Roman"/>
          <w:lang w:val="en-US"/>
        </w:rPr>
        <w:t>successfully,</w:t>
      </w:r>
      <w:proofErr w:type="gramEnd"/>
      <w:r>
        <w:rPr>
          <w:rFonts w:ascii="Times New Roman" w:hAnsi="Times New Roman" w:cs="Times New Roman"/>
          <w:lang w:val="en-US"/>
        </w:rPr>
        <w:t xml:space="preserve"> communication being maintained only by a system of tapping signals on an area of skin on one wrist. The effects were remarkably like those of complete sensory deprivation, the patient on arousal after eighteen hours being in a severe state of confusion. The indications, therefore, are that hypnosis which, of course, induces no structural change, can produce a temporary loss of function of the nervous pathways by which the individual is in contact with his surroundings. The electroencephalographic tracings </w:t>
      </w:r>
      <w:proofErr w:type="gramStart"/>
      <w:r>
        <w:rPr>
          <w:rFonts w:ascii="Times New Roman" w:hAnsi="Times New Roman" w:cs="Times New Roman"/>
          <w:lang w:val="en-US"/>
        </w:rPr>
        <w:t>at this time</w:t>
      </w:r>
      <w:proofErr w:type="gramEnd"/>
      <w:r>
        <w:rPr>
          <w:rFonts w:ascii="Times New Roman" w:hAnsi="Times New Roman" w:cs="Times New Roman"/>
          <w:lang w:val="en-US"/>
        </w:rPr>
        <w:t xml:space="preserve"> resemble those of delirium.</w:t>
      </w:r>
    </w:p>
    <w:p w14:paraId="632F77E1" w14:textId="77777777" w:rsidR="00E0481C" w:rsidRDefault="00E0481C" w:rsidP="00E0481C">
      <w:pPr>
        <w:ind w:firstLine="284"/>
        <w:jc w:val="both"/>
        <w:rPr>
          <w:rFonts w:ascii="Times New Roman" w:hAnsi="Times New Roman" w:cs="Times New Roman"/>
          <w:lang w:val="en-US"/>
        </w:rPr>
      </w:pPr>
      <w:r>
        <w:rPr>
          <w:rFonts w:ascii="Times New Roman" w:hAnsi="Times New Roman" w:cs="Times New Roman"/>
          <w:lang w:val="en-US"/>
        </w:rPr>
        <w:t>From this and the evidence from pathological lesions which have interrupted the sensory pathways reaching the central regions of the brain, it seems probable that consciousness cannot be maintained for long in the absence of a sensory intake. Consciousness appears therefore to be an epiphenomenon of the process of integrating new sensory impression with memory-traces already imprinted on the nervous apparatus. A prisoner may retain his orientation by forcing himself to recite poetry or making inventories of his possessions or his knowledge, as is so well described by Dr Edith Bone [18] in her experiences in a Hungarian prison. Sooner or later, however, in the absence of external stimulation, disorientation occurs and with it a condition resembling delirium, as consciousness is quantitatively reduced, has a most unpleasant emotional tone of fear and uncertainty. The ingredients of consciousness may be represented diagrammatically (Fig.2). From this it will be seen that consciousness is relative. Complete sensory deprivation is not necessary to produce the effects described. When the level of consciousness is low, fatigue or very small amounts of drugs will produce hallucinatory experiences, especially if ambiguous sounds and unstructured visual stimuli are presented to the subject. These he will misinterpret through errors or perception due to the combined effects of the drug and his own reduced state of consciousness.</w:t>
      </w:r>
    </w:p>
    <w:p w14:paraId="2F16D6B2" w14:textId="77777777" w:rsidR="00E0481C" w:rsidRPr="00DA33A3" w:rsidRDefault="00E0481C" w:rsidP="00E0481C">
      <w:pPr>
        <w:ind w:firstLine="284"/>
        <w:jc w:val="both"/>
        <w:rPr>
          <w:rFonts w:ascii="Times New Roman" w:hAnsi="Times New Roman" w:cs="Times New Roman"/>
          <w:lang w:val="en-US"/>
        </w:rPr>
      </w:pPr>
      <w:r>
        <w:rPr>
          <w:rFonts w:ascii="Times New Roman" w:hAnsi="Times New Roman" w:cs="Times New Roman"/>
          <w:lang w:val="en-US"/>
        </w:rPr>
        <w:lastRenderedPageBreak/>
        <w:t xml:space="preserve">The resemblance of the effects of this induced disorientation to the delirium so often seen in the aged is very striking. In 1948 with the later Dr Oscar </w:t>
      </w:r>
      <w:proofErr w:type="spellStart"/>
      <w:r>
        <w:rPr>
          <w:rFonts w:ascii="Times New Roman" w:hAnsi="Times New Roman" w:cs="Times New Roman"/>
          <w:lang w:val="en-US"/>
        </w:rPr>
        <w:t>Olbrich</w:t>
      </w:r>
      <w:proofErr w:type="spellEnd"/>
      <w:r>
        <w:rPr>
          <w:rFonts w:ascii="Times New Roman" w:hAnsi="Times New Roman" w:cs="Times New Roman"/>
          <w:lang w:val="en-US"/>
        </w:rPr>
        <w:t xml:space="preserve"> I was faced with the problem of treating attacks of acute confusion in aged patients who were being admitted to a psychiatric observation ward in Newcastle-upon-Tyne and a geriatric unit in Sunderland. Many of these patients, before their admission to hospital, had been living alone in dingy rooms, rarely visited by the younger generation, and were suffering from the effects of inertia and self-neglect. Many of them, had poor sight and hearing and had little initiative to go out shopping or to maintain contact with relatives and friends so that they were in fact in a state of partial sensory deprivation. When we began, our treatment consisted mainly of the elimination of the toxic illness and nutritional defects. It was </w:t>
      </w:r>
      <w:proofErr w:type="gramStart"/>
      <w:r>
        <w:rPr>
          <w:rFonts w:ascii="Times New Roman" w:hAnsi="Times New Roman" w:cs="Times New Roman"/>
          <w:lang w:val="en-US"/>
        </w:rPr>
        <w:t>fairly successful</w:t>
      </w:r>
      <w:proofErr w:type="gramEnd"/>
      <w:r>
        <w:rPr>
          <w:rFonts w:ascii="Times New Roman" w:hAnsi="Times New Roman" w:cs="Times New Roman"/>
          <w:lang w:val="en-US"/>
        </w:rPr>
        <w:t xml:space="preserve">, but it was soon evident that the extent to which these patients made contact with the nurses and were treated as individuals had a considerable influence on their speed of recovery. Further, if on recovery their beds were moved so that they faced in a different direction or even if they lost their spectacles, they might relapse completely. The importance of orientation in general thus became clear as well as the </w:t>
      </w:r>
      <w:proofErr w:type="gramStart"/>
      <w:r>
        <w:rPr>
          <w:rFonts w:ascii="Times New Roman" w:hAnsi="Times New Roman" w:cs="Times New Roman"/>
          <w:lang w:val="en-US"/>
        </w:rPr>
        <w:t>particular effect</w:t>
      </w:r>
      <w:proofErr w:type="gramEnd"/>
      <w:r>
        <w:rPr>
          <w:rFonts w:ascii="Times New Roman" w:hAnsi="Times New Roman" w:cs="Times New Roman"/>
          <w:lang w:val="en-US"/>
        </w:rPr>
        <w:t xml:space="preserve"> of disorientation in time in increasing spatial and personal disorientation. Delirium may thus be brought about by cumulative effect of partial disorientation in a brain working in conditions of poor nutrition.</w:t>
      </w:r>
    </w:p>
    <w:p w14:paraId="1A3729FB" w14:textId="77777777" w:rsidR="00E0481C" w:rsidRDefault="00E0481C" w:rsidP="00E0481C">
      <w:pPr>
        <w:ind w:firstLine="284"/>
        <w:contextualSpacing/>
        <w:jc w:val="both"/>
        <w:rPr>
          <w:rFonts w:ascii="Times New Roman" w:hAnsi="Times New Roman" w:cs="Times New Roman"/>
          <w:lang w:val="en-US"/>
        </w:rPr>
      </w:pPr>
      <w:r>
        <w:rPr>
          <w:rFonts w:ascii="Times New Roman" w:hAnsi="Times New Roman" w:cs="Times New Roman"/>
          <w:lang w:val="en-US"/>
        </w:rPr>
        <w:t xml:space="preserve">From this and similar observations has been developed in the last ten years a system of nursing delirium in which there is an emphasis on orientation in time and place, recognition of familiar objects and faces, illumination at night, minimal changes of staff and breaking down of the impersonality so common in hospital life. Gradual improvement in the technique with the aid of a highly conscientious team of nurses and doctors has justified the recent setting up of a special delirium ward in Edinburgh. It is decorated in </w:t>
      </w:r>
      <w:proofErr w:type="spellStart"/>
      <w:r>
        <w:rPr>
          <w:rFonts w:ascii="Times New Roman" w:hAnsi="Times New Roman" w:cs="Times New Roman"/>
          <w:lang w:val="en-US"/>
        </w:rPr>
        <w:t>colour</w:t>
      </w:r>
      <w:proofErr w:type="spellEnd"/>
      <w:r>
        <w:rPr>
          <w:rFonts w:ascii="Times New Roman" w:hAnsi="Times New Roman" w:cs="Times New Roman"/>
          <w:lang w:val="en-US"/>
        </w:rPr>
        <w:t xml:space="preserve"> which, as seen through the aged eye, help the patient to get his bearings. Curtains and walls are free of designs likely to be misinterpreted in a state of reduced consciousness. The results are striking not only in the speed of recovery to a reasonable level of mental health but in mortality itself, for death from exhaustion due to restless delirium was quite frequent before the present methods of treating senile confusion were adopted. It is true that much of the improvement has also been due to new methods of regulating the metabolic chemistry of the aged, but there is no doubt about the importance of surroundings and of a nursing team aware of the paramount importance of orientation. </w:t>
      </w:r>
      <w:proofErr w:type="gramStart"/>
      <w:r>
        <w:rPr>
          <w:rFonts w:ascii="Times New Roman" w:hAnsi="Times New Roman" w:cs="Times New Roman"/>
          <w:lang w:val="en-US"/>
        </w:rPr>
        <w:t>Needless to say, awareness</w:t>
      </w:r>
      <w:proofErr w:type="gramEnd"/>
      <w:r>
        <w:rPr>
          <w:rFonts w:ascii="Times New Roman" w:hAnsi="Times New Roman" w:cs="Times New Roman"/>
          <w:lang w:val="en-US"/>
        </w:rPr>
        <w:t xml:space="preserve"> of the orientation factor in the causation of this type of illness can lead to its earlier recognition in the patient’s homes and prevention, by means of social services designed to eliminate the conditions in which senile delirium develops.</w:t>
      </w:r>
    </w:p>
    <w:p w14:paraId="51524851" w14:textId="77777777" w:rsidR="00E0481C" w:rsidRDefault="00E0481C" w:rsidP="00E0481C">
      <w:pPr>
        <w:contextualSpacing/>
        <w:jc w:val="both"/>
        <w:rPr>
          <w:rFonts w:ascii="Times New Roman" w:hAnsi="Times New Roman" w:cs="Times New Roman"/>
          <w:lang w:val="en-US"/>
        </w:rPr>
      </w:pPr>
    </w:p>
    <w:p w14:paraId="5CAD25DD" w14:textId="77777777" w:rsidR="00E0481C" w:rsidRDefault="00E0481C" w:rsidP="00E0481C">
      <w:pPr>
        <w:contextualSpacing/>
        <w:jc w:val="both"/>
        <w:rPr>
          <w:rFonts w:ascii="Times New Roman" w:hAnsi="Times New Roman" w:cs="Times New Roman"/>
          <w:lang w:val="en-US"/>
        </w:rPr>
      </w:pPr>
      <w:r>
        <w:rPr>
          <w:rFonts w:ascii="Times New Roman" w:hAnsi="Times New Roman" w:cs="Times New Roman"/>
          <w:lang w:val="en-US"/>
        </w:rPr>
        <w:t>II. PHYSICAL ORIENTATION AND ITS RELATION TO ETHICAL AND MORAL VALUES</w:t>
      </w:r>
    </w:p>
    <w:p w14:paraId="79927256" w14:textId="77777777" w:rsidR="00E0481C" w:rsidRDefault="00E0481C" w:rsidP="00E0481C">
      <w:pPr>
        <w:ind w:firstLine="284"/>
        <w:contextualSpacing/>
        <w:jc w:val="both"/>
        <w:rPr>
          <w:rFonts w:ascii="Times New Roman" w:hAnsi="Times New Roman" w:cs="Times New Roman"/>
          <w:lang w:val="en-US"/>
        </w:rPr>
      </w:pPr>
      <w:r>
        <w:rPr>
          <w:rFonts w:ascii="Times New Roman" w:hAnsi="Times New Roman" w:cs="Times New Roman"/>
          <w:lang w:val="en-US"/>
        </w:rPr>
        <w:t xml:space="preserve">It has been a matter for surprise that after interrogation individuals with the strictest principles have abandoned and betrayed them without appearance of guilt of distress. A possible explanation lies in the supposition that moral values and principles of conduct are a form of orientation in the relationship of the individual to his civilized </w:t>
      </w:r>
      <w:r w:rsidRPr="009157DD">
        <w:rPr>
          <w:rFonts w:ascii="Times New Roman" w:hAnsi="Times New Roman" w:cs="Times New Roman"/>
          <w:color w:val="000000" w:themeColor="text1"/>
          <w:lang w:val="en-US"/>
        </w:rPr>
        <w:t xml:space="preserve">environment. In any act of recall there are two factors, the material to be recalled and the framework of associations with which it becomes linked in the act of making the initial memory-trace [15]. </w:t>
      </w:r>
      <w:r>
        <w:rPr>
          <w:rFonts w:ascii="Times New Roman" w:hAnsi="Times New Roman" w:cs="Times New Roman"/>
          <w:lang w:val="en-US"/>
        </w:rPr>
        <w:t xml:space="preserve">Where a course of conduct is under consideration, it is recalled in relation to general principles by which </w:t>
      </w:r>
      <w:proofErr w:type="spellStart"/>
      <w:r>
        <w:rPr>
          <w:rFonts w:ascii="Times New Roman" w:hAnsi="Times New Roman" w:cs="Times New Roman"/>
          <w:lang w:val="en-US"/>
        </w:rPr>
        <w:t>behaviour</w:t>
      </w:r>
      <w:proofErr w:type="spellEnd"/>
      <w:r>
        <w:rPr>
          <w:rFonts w:ascii="Times New Roman" w:hAnsi="Times New Roman" w:cs="Times New Roman"/>
          <w:lang w:val="en-US"/>
        </w:rPr>
        <w:t xml:space="preserve"> is </w:t>
      </w:r>
      <w:r w:rsidRPr="009157DD">
        <w:rPr>
          <w:rFonts w:ascii="Times New Roman" w:hAnsi="Times New Roman" w:cs="Times New Roman"/>
          <w:color w:val="000000" w:themeColor="text1"/>
          <w:lang w:val="en-US"/>
        </w:rPr>
        <w:t xml:space="preserve">guided, principles learned in earlier life. In interrogation the aim is not so much to extinguish memory but to destroy the systems of reference by which events or ideas are remembered [10]. </w:t>
      </w:r>
      <w:r>
        <w:rPr>
          <w:rFonts w:ascii="Times New Roman" w:hAnsi="Times New Roman" w:cs="Times New Roman"/>
          <w:lang w:val="en-US"/>
        </w:rPr>
        <w:t>When the biological clock has also been rendered useless and disorientation in time results, spatial orientation in relation to the individual’s own built-in schema and world-schema is the more easily lost so that there is eventually a loss of the sense of personal identity.</w:t>
      </w:r>
    </w:p>
    <w:p w14:paraId="02395265" w14:textId="77777777" w:rsidR="00E0481C" w:rsidRDefault="00E0481C" w:rsidP="00E0481C">
      <w:pPr>
        <w:ind w:firstLine="284"/>
        <w:contextualSpacing/>
        <w:jc w:val="both"/>
        <w:rPr>
          <w:rFonts w:ascii="Times New Roman" w:hAnsi="Times New Roman" w:cs="Times New Roman"/>
          <w:lang w:val="en-US"/>
        </w:rPr>
      </w:pPr>
      <w:r>
        <w:rPr>
          <w:rFonts w:ascii="Times New Roman" w:hAnsi="Times New Roman" w:cs="Times New Roman"/>
          <w:lang w:val="en-US"/>
        </w:rPr>
        <w:t xml:space="preserve">By the time the individual has thus become almost </w:t>
      </w:r>
      <w:r w:rsidRPr="00537C0D">
        <w:rPr>
          <w:rFonts w:ascii="Times New Roman" w:hAnsi="Times New Roman" w:cs="Times New Roman"/>
          <w:i/>
          <w:iCs/>
          <w:lang w:val="en-US"/>
        </w:rPr>
        <w:t>tabula rasa</w:t>
      </w:r>
      <w:r>
        <w:rPr>
          <w:rFonts w:ascii="Times New Roman" w:hAnsi="Times New Roman" w:cs="Times New Roman"/>
          <w:i/>
          <w:iCs/>
          <w:lang w:val="en-US"/>
        </w:rPr>
        <w:t xml:space="preserve"> </w:t>
      </w:r>
      <w:r>
        <w:rPr>
          <w:rFonts w:ascii="Times New Roman" w:hAnsi="Times New Roman" w:cs="Times New Roman"/>
          <w:lang w:val="en-US"/>
        </w:rPr>
        <w:t xml:space="preserve">he is also unable to refer to his former ethical principles, so that for the time being he becomes a palimpsest upon which </w:t>
      </w:r>
      <w:r>
        <w:rPr>
          <w:rFonts w:ascii="Times New Roman" w:hAnsi="Times New Roman" w:cs="Times New Roman"/>
          <w:lang w:val="en-US"/>
        </w:rPr>
        <w:lastRenderedPageBreak/>
        <w:t xml:space="preserve">new and artificial values can readily be inscribed by an interrogator towards whom the subject has positive feelings. I have shown elsewhere that the integrity of certain nervous pathways is essential for the existence of ethical evaluation so that a kind of moral unconsciousness or unawareness appears when they are destroyed by disease. A hypothesis of this kind may possibly explain the ethical inconsistencies which are so much in evidence after the crises of interrogation or, for that matter, after conversion-crises in religious or political belief. There are now, for instance, </w:t>
      </w:r>
      <w:proofErr w:type="gramStart"/>
      <w:r>
        <w:rPr>
          <w:rFonts w:ascii="Times New Roman" w:hAnsi="Times New Roman" w:cs="Times New Roman"/>
          <w:lang w:val="en-US"/>
        </w:rPr>
        <w:t>a number of</w:t>
      </w:r>
      <w:proofErr w:type="gramEnd"/>
      <w:r>
        <w:rPr>
          <w:rFonts w:ascii="Times New Roman" w:hAnsi="Times New Roman" w:cs="Times New Roman"/>
          <w:lang w:val="en-US"/>
        </w:rPr>
        <w:t xml:space="preserve"> accounts of conversions from Communism to Christianity which have resulted in the betrayal of Communist groups to which the convert formerly belonged. These betrayals, for such they are in whatever direction the conversion may be, are accomplished without any sense of guilt and indeed with every semblance of righteousness. There is every reason to believe that the conversion could be reversed in the hands of Communist interrogators.</w:t>
      </w:r>
    </w:p>
    <w:p w14:paraId="6C1A979F" w14:textId="77777777" w:rsidR="00E0481C" w:rsidRDefault="00E0481C" w:rsidP="00E0481C">
      <w:pPr>
        <w:ind w:firstLine="284"/>
        <w:contextualSpacing/>
        <w:jc w:val="both"/>
        <w:rPr>
          <w:rFonts w:ascii="Times New Roman" w:hAnsi="Times New Roman" w:cs="Times New Roman"/>
          <w:lang w:val="en-US"/>
        </w:rPr>
      </w:pPr>
      <w:r w:rsidRPr="009157DD">
        <w:rPr>
          <w:rFonts w:ascii="Times New Roman" w:hAnsi="Times New Roman" w:cs="Times New Roman"/>
          <w:color w:val="000000" w:themeColor="text1"/>
          <w:lang w:val="en-US"/>
        </w:rPr>
        <w:t xml:space="preserve">While there observations make no direct contribution to the problem of  human responsibility [2] they </w:t>
      </w:r>
      <w:r>
        <w:rPr>
          <w:rFonts w:ascii="Times New Roman" w:hAnsi="Times New Roman" w:cs="Times New Roman"/>
          <w:lang w:val="en-US"/>
        </w:rPr>
        <w:t xml:space="preserve">do point out the necessity for presenting to each individual in the course of his development, a clear orientation in the principles of conduct which is neither too naïve as to be implausible nor too abstract as to be unintelligible so that it will </w:t>
      </w:r>
      <w:r w:rsidRPr="009157DD">
        <w:rPr>
          <w:rFonts w:ascii="Times New Roman" w:hAnsi="Times New Roman" w:cs="Times New Roman"/>
          <w:color w:val="000000" w:themeColor="text1"/>
          <w:lang w:val="en-US"/>
        </w:rPr>
        <w:t xml:space="preserve">persist even in conditions in which his relation to the rest of society are in doubt or in which an inefficient brain weakens his orientation in general. Severe delinquent </w:t>
      </w:r>
      <w:proofErr w:type="spellStart"/>
      <w:r w:rsidRPr="009157DD">
        <w:rPr>
          <w:rFonts w:ascii="Times New Roman" w:hAnsi="Times New Roman" w:cs="Times New Roman"/>
          <w:color w:val="000000" w:themeColor="text1"/>
          <w:lang w:val="en-US"/>
        </w:rPr>
        <w:t>behaviour</w:t>
      </w:r>
      <w:proofErr w:type="spellEnd"/>
      <w:r w:rsidRPr="009157DD">
        <w:rPr>
          <w:rFonts w:ascii="Times New Roman" w:hAnsi="Times New Roman" w:cs="Times New Roman"/>
          <w:color w:val="000000" w:themeColor="text1"/>
          <w:lang w:val="en-US"/>
        </w:rPr>
        <w:t xml:space="preserve"> in the 8-14 age-group, the age in which social responsibility is being learned, is often related to brain disease [19], while in those whose first offences are in adolescence it is more often associated </w:t>
      </w:r>
      <w:r>
        <w:rPr>
          <w:rFonts w:ascii="Times New Roman" w:hAnsi="Times New Roman" w:cs="Times New Roman"/>
          <w:lang w:val="en-US"/>
        </w:rPr>
        <w:t>with conflicting codes and uncertain personal relationships. Perhaps a simple code is better than no code at all. The status of moral values in a hierarchy of orientations is here suggested in diagrammatic form:</w:t>
      </w:r>
    </w:p>
    <w:p w14:paraId="5337B20A" w14:textId="77777777" w:rsidR="00E0481C" w:rsidRPr="00692886" w:rsidRDefault="00E0481C" w:rsidP="00E0481C">
      <w:pPr>
        <w:ind w:firstLine="284"/>
        <w:contextualSpacing/>
        <w:jc w:val="both"/>
        <w:rPr>
          <w:rFonts w:ascii="Times New Roman" w:hAnsi="Times New Roman" w:cs="Times New Roman"/>
          <w:lang w:val="en-US"/>
        </w:rPr>
      </w:pPr>
    </w:p>
    <w:p w14:paraId="1AB5FD2E" w14:textId="77777777" w:rsidR="00E0481C" w:rsidRDefault="00E0481C" w:rsidP="00E0481C">
      <w:pPr>
        <w:jc w:val="center"/>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14:anchorId="6C4252D2" wp14:editId="47703A40">
            <wp:extent cx="3946770" cy="4453175"/>
            <wp:effectExtent l="0" t="0" r="3175" b="5080"/>
            <wp:docPr id="82722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27443" name="Picture 827227443"/>
                    <pic:cNvPicPr/>
                  </pic:nvPicPr>
                  <pic:blipFill>
                    <a:blip r:embed="rId9">
                      <a:extLst>
                        <a:ext uri="{28A0092B-C50C-407E-A947-70E740481C1C}">
                          <a14:useLocalDpi xmlns:a14="http://schemas.microsoft.com/office/drawing/2010/main" val="0"/>
                        </a:ext>
                      </a:extLst>
                    </a:blip>
                    <a:stretch>
                      <a:fillRect/>
                    </a:stretch>
                  </pic:blipFill>
                  <pic:spPr>
                    <a:xfrm>
                      <a:off x="0" y="0"/>
                      <a:ext cx="4103894" cy="4630459"/>
                    </a:xfrm>
                    <a:prstGeom prst="rect">
                      <a:avLst/>
                    </a:prstGeom>
                  </pic:spPr>
                </pic:pic>
              </a:graphicData>
            </a:graphic>
          </wp:inline>
        </w:drawing>
      </w:r>
    </w:p>
    <w:p w14:paraId="52BE957E" w14:textId="77777777" w:rsidR="00E0481C" w:rsidRDefault="00E0481C" w:rsidP="00E0481C">
      <w:pPr>
        <w:jc w:val="center"/>
        <w:rPr>
          <w:rFonts w:ascii="Times New Roman" w:hAnsi="Times New Roman" w:cs="Times New Roman"/>
          <w:sz w:val="32"/>
          <w:szCs w:val="32"/>
          <w:lang w:val="en-US"/>
        </w:rPr>
      </w:pPr>
    </w:p>
    <w:p w14:paraId="7479DD0F" w14:textId="77777777" w:rsidR="00E0481C" w:rsidRDefault="00E0481C" w:rsidP="00E0481C">
      <w:pPr>
        <w:jc w:val="center"/>
        <w:rPr>
          <w:rFonts w:ascii="Times New Roman" w:hAnsi="Times New Roman" w:cs="Times New Roman"/>
          <w:sz w:val="32"/>
          <w:szCs w:val="32"/>
          <w:lang w:val="en-US"/>
        </w:rPr>
      </w:pPr>
    </w:p>
    <w:p w14:paraId="022283EF" w14:textId="77777777" w:rsidR="00E0481C" w:rsidRPr="00AF6A34" w:rsidRDefault="00E0481C" w:rsidP="00E0481C">
      <w:pPr>
        <w:jc w:val="both"/>
        <w:rPr>
          <w:rFonts w:ascii="Times New Roman" w:hAnsi="Times New Roman" w:cs="Times New Roman"/>
          <w:color w:val="000000" w:themeColor="text1"/>
          <w:lang w:val="en-US"/>
        </w:rPr>
      </w:pPr>
      <w:r w:rsidRPr="00DD6419">
        <w:rPr>
          <w:rFonts w:ascii="Times New Roman" w:hAnsi="Times New Roman" w:cs="Times New Roman"/>
          <w:lang w:val="en-US"/>
        </w:rPr>
        <w:t>III. APPLICATIONS TO THE THEORY AND TR</w:t>
      </w:r>
      <w:r w:rsidRPr="00AF6A34">
        <w:rPr>
          <w:rFonts w:ascii="Times New Roman" w:hAnsi="Times New Roman" w:cs="Times New Roman"/>
          <w:color w:val="000000" w:themeColor="text1"/>
          <w:lang w:val="en-US"/>
        </w:rPr>
        <w:t>EATMENT OF NEUROSES</w:t>
      </w:r>
    </w:p>
    <w:p w14:paraId="012C287E" w14:textId="77777777" w:rsidR="00E0481C" w:rsidRPr="00DD6419" w:rsidRDefault="00E0481C" w:rsidP="00E0481C">
      <w:pPr>
        <w:ind w:firstLine="284"/>
        <w:jc w:val="both"/>
        <w:rPr>
          <w:rFonts w:ascii="Times New Roman" w:hAnsi="Times New Roman" w:cs="Times New Roman"/>
          <w:lang w:val="en-US"/>
        </w:rPr>
      </w:pPr>
      <w:r w:rsidRPr="00AF6A34">
        <w:rPr>
          <w:rFonts w:ascii="Times New Roman" w:hAnsi="Times New Roman" w:cs="Times New Roman"/>
          <w:color w:val="000000" w:themeColor="text1"/>
          <w:lang w:val="en-US"/>
        </w:rPr>
        <w:t>Neurosis is a manifestation of failure on the part of an individual to adapt efficiently to his circumstances. In all neurosis evidence of past or present anxiety can be elicited. It has been generated by fear, frustration of mental conflict arising within the individual and from the interaction between him and his environment</w:t>
      </w:r>
      <w:r>
        <w:rPr>
          <w:rFonts w:ascii="Times New Roman" w:hAnsi="Times New Roman" w:cs="Times New Roman"/>
          <w:color w:val="000000" w:themeColor="text1"/>
          <w:lang w:val="en-US"/>
        </w:rPr>
        <w:t xml:space="preserve"> </w:t>
      </w:r>
      <w:r w:rsidRPr="00AF6A34">
        <w:rPr>
          <w:rFonts w:ascii="Times New Roman" w:hAnsi="Times New Roman" w:cs="Times New Roman"/>
          <w:color w:val="000000" w:themeColor="text1"/>
          <w:lang w:val="en-US"/>
        </w:rPr>
        <w:t>[20]</w:t>
      </w:r>
      <w:r>
        <w:rPr>
          <w:rFonts w:ascii="Times New Roman" w:hAnsi="Times New Roman" w:cs="Times New Roman"/>
          <w:color w:val="000000" w:themeColor="text1"/>
          <w:lang w:val="en-US"/>
        </w:rPr>
        <w:t>.</w:t>
      </w:r>
      <w:r w:rsidRPr="00AF6A34">
        <w:rPr>
          <w:rFonts w:ascii="Times New Roman" w:hAnsi="Times New Roman" w:cs="Times New Roman"/>
          <w:color w:val="000000" w:themeColor="text1"/>
          <w:lang w:val="en-US"/>
        </w:rPr>
        <w:t xml:space="preserve"> In interrogation, anxiety is produced artificially and brought to the point where an artificial </w:t>
      </w:r>
      <w:r w:rsidRPr="00DD6419">
        <w:rPr>
          <w:rFonts w:ascii="Times New Roman" w:hAnsi="Times New Roman" w:cs="Times New Roman"/>
          <w:lang w:val="en-US"/>
        </w:rPr>
        <w:t xml:space="preserve">neurosis has been installed and this is then treated in a way which allows </w:t>
      </w:r>
      <w:r>
        <w:rPr>
          <w:rFonts w:ascii="Times New Roman" w:hAnsi="Times New Roman" w:cs="Times New Roman"/>
          <w:lang w:val="en-US"/>
        </w:rPr>
        <w:t xml:space="preserve">of </w:t>
      </w:r>
      <w:r w:rsidRPr="00DD6419">
        <w:rPr>
          <w:rFonts w:ascii="Times New Roman" w:hAnsi="Times New Roman" w:cs="Times New Roman"/>
          <w:lang w:val="en-US"/>
        </w:rPr>
        <w:t>the formation of a personal relationship with the interrogator and an acceptance of his ideology</w:t>
      </w:r>
      <w:r>
        <w:rPr>
          <w:rFonts w:ascii="Times New Roman" w:hAnsi="Times New Roman" w:cs="Times New Roman"/>
          <w:lang w:val="en-US"/>
        </w:rPr>
        <w:t xml:space="preserve"> [7]</w:t>
      </w:r>
      <w:r w:rsidRPr="00DD6419">
        <w:rPr>
          <w:rFonts w:ascii="Times New Roman" w:hAnsi="Times New Roman" w:cs="Times New Roman"/>
          <w:lang w:val="en-US"/>
        </w:rPr>
        <w:t>. Experimental neurosis in animals and its treatment has already taught us a great deal about the physical concomitants of anxiety, and the action of the heart, capillary blood vessels, respiration, fluid balance, nervous excitability and response to conditioning stimuli can be measured objectively. There was no means, however, of correlating these changes with the feelings and attitudes of the subject. Such measurements as have been made during interrogation are a step in that direction. The working hypotheses or psychodynamic theories at present used by most psychiatrists in the treatment of neurosis have been derived from psychoanalysis, and as there are many theories there is a serious need to check them against objective results. In some respects</w:t>
      </w:r>
      <w:r>
        <w:rPr>
          <w:rFonts w:ascii="Times New Roman" w:hAnsi="Times New Roman" w:cs="Times New Roman"/>
          <w:lang w:val="en-US"/>
        </w:rPr>
        <w:t>,</w:t>
      </w:r>
      <w:r w:rsidRPr="00DD6419">
        <w:rPr>
          <w:rFonts w:ascii="Times New Roman" w:hAnsi="Times New Roman" w:cs="Times New Roman"/>
          <w:lang w:val="en-US"/>
        </w:rPr>
        <w:t xml:space="preserve"> the results of the method confirm some of the theoretical framework while in others they have pointed out what may be fundamental errors. Some examples will be given of the light thrown on some widely held beliefs which are used as a basis for psychological treatment, but which are difficult to subject to experimental proof. That the results of psychoanalysis are very difficult to submit to statistical scrutiny is generally agreed so that any reliable check on its basic tenets is to be welcomed.</w:t>
      </w:r>
    </w:p>
    <w:p w14:paraId="161A13E3" w14:textId="77777777" w:rsidR="00E0481C" w:rsidRPr="00DD6419" w:rsidRDefault="00E0481C" w:rsidP="00E0481C">
      <w:pPr>
        <w:ind w:firstLine="284"/>
        <w:jc w:val="both"/>
        <w:rPr>
          <w:rFonts w:ascii="Times New Roman" w:hAnsi="Times New Roman" w:cs="Times New Roman"/>
          <w:lang w:val="en-US"/>
        </w:rPr>
      </w:pPr>
    </w:p>
    <w:p w14:paraId="0179B917" w14:textId="77777777" w:rsidR="00E0481C" w:rsidRPr="00DD6419" w:rsidRDefault="00E0481C" w:rsidP="00E0481C">
      <w:pPr>
        <w:jc w:val="both"/>
        <w:rPr>
          <w:rFonts w:ascii="Times New Roman" w:hAnsi="Times New Roman" w:cs="Times New Roman"/>
          <w:i/>
          <w:iCs/>
          <w:lang w:val="en-US"/>
        </w:rPr>
      </w:pPr>
      <w:r w:rsidRPr="00DD6419">
        <w:rPr>
          <w:rFonts w:ascii="Times New Roman" w:hAnsi="Times New Roman" w:cs="Times New Roman"/>
          <w:lang w:val="en-US"/>
        </w:rPr>
        <w:t xml:space="preserve">(a) </w:t>
      </w:r>
      <w:r w:rsidRPr="00DD6419">
        <w:rPr>
          <w:rFonts w:ascii="Times New Roman" w:hAnsi="Times New Roman" w:cs="Times New Roman"/>
          <w:i/>
          <w:iCs/>
          <w:lang w:val="en-US"/>
        </w:rPr>
        <w:t>The non-specific effects of treatment of conflict and anxiety</w:t>
      </w:r>
      <w:r>
        <w:rPr>
          <w:rFonts w:ascii="Times New Roman" w:hAnsi="Times New Roman" w:cs="Times New Roman"/>
          <w:i/>
          <w:iCs/>
          <w:lang w:val="en-US"/>
        </w:rPr>
        <w:t>.</w:t>
      </w:r>
    </w:p>
    <w:p w14:paraId="35BE4E9A" w14:textId="77777777" w:rsidR="00E0481C" w:rsidRPr="00DD6419" w:rsidRDefault="00E0481C" w:rsidP="00E0481C">
      <w:pPr>
        <w:ind w:firstLine="284"/>
        <w:jc w:val="both"/>
        <w:rPr>
          <w:rFonts w:ascii="Times New Roman" w:hAnsi="Times New Roman" w:cs="Times New Roman"/>
          <w:lang w:val="en-US"/>
        </w:rPr>
      </w:pPr>
      <w:r w:rsidRPr="00DD6419">
        <w:rPr>
          <w:rFonts w:ascii="Times New Roman" w:hAnsi="Times New Roman" w:cs="Times New Roman"/>
          <w:lang w:val="en-US"/>
        </w:rPr>
        <w:t xml:space="preserve">Some of the individuals subjected to the method have given a history of previous psychological maladjustment so that their choice of work as an agent or saboteur may have resulted from a sense </w:t>
      </w:r>
      <w:r>
        <w:rPr>
          <w:rFonts w:ascii="Times New Roman" w:hAnsi="Times New Roman" w:cs="Times New Roman"/>
          <w:lang w:val="en-US"/>
        </w:rPr>
        <w:t>o</w:t>
      </w:r>
      <w:r w:rsidRPr="00DD6419">
        <w:rPr>
          <w:rFonts w:ascii="Times New Roman" w:hAnsi="Times New Roman" w:cs="Times New Roman"/>
          <w:lang w:val="en-US"/>
        </w:rPr>
        <w:t>f failure in work or marriage which in this way they were hoping to escape. The recovery of their mental health after the treatment of an artificial neurosis has suggested that treatment of the anxiety due to artificial conflict may have had a beneficial effect on that arising from a real one. It is within the experience of most psychotherapists that a patient may recover following the development of insight into a mental conflict and that it may come to light subsequently that a much more serious conflict existed which was not even discussed. These results point to the same conclusion.</w:t>
      </w:r>
      <w:r w:rsidRPr="000C29B9">
        <w:rPr>
          <w:rFonts w:ascii="Times New Roman" w:hAnsi="Times New Roman" w:cs="Times New Roman"/>
          <w:color w:val="000000" w:themeColor="text1"/>
          <w:lang w:val="en-US"/>
        </w:rPr>
        <w:t xml:space="preserve"> The fact that patients with similar neuroses can recover after treatment based on a variety of theories, all of which cannot be correct in the absolute sense, suggests that the manipulation of anxiety in general in the treatment situation may sometimes be much more important than any insight the patient may gain into the chain of causation of his neurosis. [21] The traditional emphasis on insight in psychotherapy may in fact be misplaced and man may be an even less rational animal than psychoanalysis has suggested.[22] </w:t>
      </w:r>
    </w:p>
    <w:p w14:paraId="60DA2C2A" w14:textId="77777777" w:rsidR="00E0481C" w:rsidRPr="00AC1049" w:rsidRDefault="00E0481C" w:rsidP="00E0481C">
      <w:pPr>
        <w:ind w:firstLine="284"/>
        <w:jc w:val="both"/>
        <w:rPr>
          <w:rFonts w:ascii="Times New Roman" w:hAnsi="Times New Roman" w:cs="Times New Roman"/>
          <w:lang w:val="en-US"/>
        </w:rPr>
      </w:pPr>
    </w:p>
    <w:p w14:paraId="2CDD23F2" w14:textId="77777777" w:rsidR="00E0481C" w:rsidRPr="00AC1049" w:rsidRDefault="00E0481C" w:rsidP="00E0481C">
      <w:pPr>
        <w:jc w:val="both"/>
        <w:rPr>
          <w:rFonts w:ascii="Times New Roman" w:hAnsi="Times New Roman" w:cs="Times New Roman"/>
          <w:i/>
          <w:iCs/>
          <w:lang w:val="en-US"/>
        </w:rPr>
      </w:pPr>
      <w:r w:rsidRPr="00AC1049">
        <w:rPr>
          <w:rFonts w:ascii="Times New Roman" w:hAnsi="Times New Roman" w:cs="Times New Roman"/>
          <w:lang w:val="en-US"/>
        </w:rPr>
        <w:t xml:space="preserve">(b) </w:t>
      </w:r>
      <w:r w:rsidRPr="00AC1049">
        <w:rPr>
          <w:rFonts w:ascii="Times New Roman" w:hAnsi="Times New Roman" w:cs="Times New Roman"/>
          <w:i/>
          <w:iCs/>
          <w:lang w:val="en-US"/>
        </w:rPr>
        <w:t>Place of Catharsis in treatment</w:t>
      </w:r>
    </w:p>
    <w:p w14:paraId="3AB8C8D7" w14:textId="77777777" w:rsidR="00E0481C" w:rsidRPr="00AC1049" w:rsidRDefault="00E0481C" w:rsidP="00E0481C">
      <w:pPr>
        <w:ind w:firstLine="284"/>
        <w:jc w:val="both"/>
        <w:rPr>
          <w:rFonts w:ascii="Times New Roman" w:hAnsi="Times New Roman" w:cs="Times New Roman"/>
          <w:lang w:val="en-US"/>
        </w:rPr>
      </w:pPr>
      <w:r w:rsidRPr="00AC1049">
        <w:rPr>
          <w:rFonts w:ascii="Times New Roman" w:hAnsi="Times New Roman" w:cs="Times New Roman"/>
          <w:lang w:val="en-US"/>
        </w:rPr>
        <w:t xml:space="preserve">The outpouring of emotion in relation to the recall of painful </w:t>
      </w:r>
      <w:proofErr w:type="gramStart"/>
      <w:r w:rsidRPr="00AC1049">
        <w:rPr>
          <w:rFonts w:ascii="Times New Roman" w:hAnsi="Times New Roman" w:cs="Times New Roman"/>
          <w:lang w:val="en-US"/>
        </w:rPr>
        <w:t>past experience</w:t>
      </w:r>
      <w:proofErr w:type="gramEnd"/>
      <w:r w:rsidRPr="00AC1049">
        <w:rPr>
          <w:rFonts w:ascii="Times New Roman" w:hAnsi="Times New Roman" w:cs="Times New Roman"/>
          <w:lang w:val="en-US"/>
        </w:rPr>
        <w:t xml:space="preserve"> was an important part of early psychological treatment, since it was usually followed by improvement in the patient’s symptoms. In the so-called abreaction methods of treatment, it still occupies a central place, and a great deal of psychotherapy still consists of ‘working through’ and ‘acting out’ emotionally charged situations in the patient’s past. For the tension induced </w:t>
      </w:r>
      <w:proofErr w:type="gramStart"/>
      <w:r w:rsidRPr="00AC1049">
        <w:rPr>
          <w:rFonts w:ascii="Times New Roman" w:hAnsi="Times New Roman" w:cs="Times New Roman"/>
          <w:lang w:val="en-US"/>
        </w:rPr>
        <w:t>in the course of</w:t>
      </w:r>
      <w:proofErr w:type="gramEnd"/>
      <w:r w:rsidRPr="00AC1049">
        <w:rPr>
          <w:rFonts w:ascii="Times New Roman" w:hAnsi="Times New Roman" w:cs="Times New Roman"/>
          <w:lang w:val="en-US"/>
        </w:rPr>
        <w:t xml:space="preserve"> inquisition, catharsis or the outpouring of emotion associated with confession, gives only temporary relief and then only if the subject is allowed to produce new facts. It does not appear </w:t>
      </w:r>
      <w:r w:rsidRPr="00AC1049">
        <w:rPr>
          <w:rFonts w:ascii="Times New Roman" w:hAnsi="Times New Roman" w:cs="Times New Roman"/>
          <w:lang w:val="en-US"/>
        </w:rPr>
        <w:lastRenderedPageBreak/>
        <w:t>to make any permanent contribution to the resolution of the neurosis but acts as a sort of safety-valve when tension is in tolerable. The urge to vent emotion is increased by indifference on the part of the interrogator or psychotherapist. It can thus be exploited by converting it into an urge to confess so that its main value in treatment seems to be to elicit more information. Catharsis therefore is a useful expedient</w:t>
      </w:r>
      <w:r>
        <w:rPr>
          <w:rFonts w:ascii="Times New Roman" w:hAnsi="Times New Roman" w:cs="Times New Roman"/>
          <w:lang w:val="en-US"/>
        </w:rPr>
        <w:t>,</w:t>
      </w:r>
      <w:r w:rsidRPr="00AC1049">
        <w:rPr>
          <w:rFonts w:ascii="Times New Roman" w:hAnsi="Times New Roman" w:cs="Times New Roman"/>
          <w:lang w:val="en-US"/>
        </w:rPr>
        <w:t xml:space="preserve"> but the use made of it as an end </w:t>
      </w:r>
      <w:proofErr w:type="gramStart"/>
      <w:r w:rsidRPr="00AC1049">
        <w:rPr>
          <w:rFonts w:ascii="Times New Roman" w:hAnsi="Times New Roman" w:cs="Times New Roman"/>
          <w:lang w:val="en-US"/>
        </w:rPr>
        <w:t>in itself in</w:t>
      </w:r>
      <w:proofErr w:type="gramEnd"/>
      <w:r w:rsidRPr="00AC1049">
        <w:rPr>
          <w:rFonts w:ascii="Times New Roman" w:hAnsi="Times New Roman" w:cs="Times New Roman"/>
          <w:lang w:val="en-US"/>
        </w:rPr>
        <w:t xml:space="preserve"> psychotherapy is not supported by the results in artificial neurosis</w:t>
      </w:r>
      <w:r>
        <w:rPr>
          <w:rFonts w:ascii="Times New Roman" w:hAnsi="Times New Roman" w:cs="Times New Roman"/>
          <w:lang w:val="en-US"/>
        </w:rPr>
        <w:t xml:space="preserve"> [23]</w:t>
      </w:r>
    </w:p>
    <w:p w14:paraId="5DFDB659" w14:textId="77777777" w:rsidR="00E0481C" w:rsidRPr="00AC1049" w:rsidRDefault="00E0481C" w:rsidP="00E0481C">
      <w:pPr>
        <w:ind w:firstLine="284"/>
        <w:jc w:val="both"/>
        <w:rPr>
          <w:rFonts w:ascii="Times New Roman" w:hAnsi="Times New Roman" w:cs="Times New Roman"/>
          <w:lang w:val="en-US"/>
        </w:rPr>
      </w:pPr>
    </w:p>
    <w:p w14:paraId="694950CB" w14:textId="77777777" w:rsidR="00E0481C" w:rsidRPr="00AC1049" w:rsidRDefault="00E0481C" w:rsidP="00E0481C">
      <w:pPr>
        <w:jc w:val="both"/>
        <w:rPr>
          <w:rFonts w:ascii="Times New Roman" w:hAnsi="Times New Roman" w:cs="Times New Roman"/>
          <w:i/>
          <w:iCs/>
          <w:lang w:val="en-US"/>
        </w:rPr>
      </w:pPr>
      <w:r w:rsidRPr="00AC1049">
        <w:rPr>
          <w:rFonts w:ascii="Times New Roman" w:hAnsi="Times New Roman" w:cs="Times New Roman"/>
          <w:lang w:val="en-US"/>
        </w:rPr>
        <w:t xml:space="preserve">(c) </w:t>
      </w:r>
      <w:r w:rsidRPr="00AC1049">
        <w:rPr>
          <w:rFonts w:ascii="Times New Roman" w:hAnsi="Times New Roman" w:cs="Times New Roman"/>
          <w:i/>
          <w:iCs/>
          <w:lang w:val="en-US"/>
        </w:rPr>
        <w:t>The Freudian Theory of Dreams</w:t>
      </w:r>
    </w:p>
    <w:p w14:paraId="3CAD5B21" w14:textId="77777777" w:rsidR="00E0481C" w:rsidRPr="00AC1049" w:rsidRDefault="00E0481C" w:rsidP="00E0481C">
      <w:pPr>
        <w:ind w:firstLine="284"/>
        <w:jc w:val="both"/>
        <w:rPr>
          <w:rFonts w:ascii="Times New Roman" w:hAnsi="Times New Roman" w:cs="Times New Roman"/>
          <w:lang w:val="en-US"/>
        </w:rPr>
      </w:pPr>
      <w:r w:rsidRPr="00AC1049">
        <w:rPr>
          <w:rFonts w:ascii="Times New Roman" w:hAnsi="Times New Roman" w:cs="Times New Roman"/>
          <w:lang w:val="en-US"/>
        </w:rPr>
        <w:t xml:space="preserve">Freud regarded the study of dreams as the most important clue to the general trend of unconscious thought. He postulated that the dream was a loosely woven succession of thoughts made up from events from the previous day, the effects of sounds or feelings appreciated during light sleep and the emotions derived from instinctual drives and buried conflicts which usually appeared in a disguised and symbolic form. These disguises enabled the dreamer to protect himself from waking up </w:t>
      </w:r>
      <w:proofErr w:type="gramStart"/>
      <w:r w:rsidRPr="00AC1049">
        <w:rPr>
          <w:rFonts w:ascii="Times New Roman" w:hAnsi="Times New Roman" w:cs="Times New Roman"/>
          <w:lang w:val="en-US"/>
        </w:rPr>
        <w:t>as a result of</w:t>
      </w:r>
      <w:proofErr w:type="gramEnd"/>
      <w:r w:rsidRPr="00AC1049">
        <w:rPr>
          <w:rFonts w:ascii="Times New Roman" w:hAnsi="Times New Roman" w:cs="Times New Roman"/>
          <w:lang w:val="en-US"/>
        </w:rPr>
        <w:t xml:space="preserve"> his thoughts and of outside stimuli. While this may be a simplified statement of the theory of dreams, information derived from interrogation appears to support it in every detail.</w:t>
      </w:r>
    </w:p>
    <w:p w14:paraId="618DE398" w14:textId="77777777" w:rsidR="00E0481C" w:rsidRDefault="00E0481C" w:rsidP="00E0481C">
      <w:pPr>
        <w:ind w:firstLine="284"/>
        <w:jc w:val="both"/>
        <w:rPr>
          <w:rFonts w:ascii="Times New Roman" w:hAnsi="Times New Roman" w:cs="Times New Roman"/>
          <w:lang w:val="en-US"/>
        </w:rPr>
      </w:pPr>
      <w:proofErr w:type="gramStart"/>
      <w:r w:rsidRPr="00AC1049">
        <w:rPr>
          <w:rFonts w:ascii="Times New Roman" w:hAnsi="Times New Roman" w:cs="Times New Roman"/>
          <w:lang w:val="en-US"/>
        </w:rPr>
        <w:t>In the course of</w:t>
      </w:r>
      <w:proofErr w:type="gramEnd"/>
      <w:r w:rsidRPr="00AC1049">
        <w:rPr>
          <w:rFonts w:ascii="Times New Roman" w:hAnsi="Times New Roman" w:cs="Times New Roman"/>
          <w:lang w:val="en-US"/>
        </w:rPr>
        <w:t xml:space="preserve"> detailed interrogation</w:t>
      </w:r>
      <w:r>
        <w:rPr>
          <w:rFonts w:ascii="Times New Roman" w:hAnsi="Times New Roman" w:cs="Times New Roman"/>
          <w:lang w:val="en-US"/>
        </w:rPr>
        <w:t>,</w:t>
      </w:r>
      <w:r w:rsidRPr="00AC1049">
        <w:rPr>
          <w:rFonts w:ascii="Times New Roman" w:hAnsi="Times New Roman" w:cs="Times New Roman"/>
          <w:lang w:val="en-US"/>
        </w:rPr>
        <w:t xml:space="preserve"> the subject necessarily become</w:t>
      </w:r>
      <w:r>
        <w:rPr>
          <w:rFonts w:ascii="Times New Roman" w:hAnsi="Times New Roman" w:cs="Times New Roman"/>
          <w:lang w:val="en-US"/>
        </w:rPr>
        <w:t>s</w:t>
      </w:r>
      <w:r w:rsidRPr="00AC1049">
        <w:rPr>
          <w:rFonts w:ascii="Times New Roman" w:hAnsi="Times New Roman" w:cs="Times New Roman"/>
          <w:lang w:val="en-US"/>
        </w:rPr>
        <w:t xml:space="preserve"> fatigued, but deep sleep may be prevented by stimulation, by refusing to let the subject remain in a comfortable position or close his eyes, or by the use of such drugs as thyroxine or amphetamine. When he is in light sleep noises may be made, the interpretation of which by the prisoner is </w:t>
      </w:r>
      <w:proofErr w:type="gramStart"/>
      <w:r w:rsidRPr="00AC1049">
        <w:rPr>
          <w:rFonts w:ascii="Times New Roman" w:hAnsi="Times New Roman" w:cs="Times New Roman"/>
          <w:lang w:val="en-US"/>
        </w:rPr>
        <w:t>fairly pred</w:t>
      </w:r>
      <w:r>
        <w:rPr>
          <w:rFonts w:ascii="Times New Roman" w:hAnsi="Times New Roman" w:cs="Times New Roman"/>
          <w:lang w:val="en-US"/>
        </w:rPr>
        <w:t>-</w:t>
      </w:r>
      <w:proofErr w:type="spellStart"/>
      <w:r w:rsidRPr="00AC1049">
        <w:rPr>
          <w:rFonts w:ascii="Times New Roman" w:hAnsi="Times New Roman" w:cs="Times New Roman"/>
          <w:lang w:val="en-US"/>
        </w:rPr>
        <w:t>ictable</w:t>
      </w:r>
      <w:proofErr w:type="spellEnd"/>
      <w:proofErr w:type="gramEnd"/>
      <w:r w:rsidRPr="00AC1049">
        <w:rPr>
          <w:rFonts w:ascii="Times New Roman" w:hAnsi="Times New Roman" w:cs="Times New Roman"/>
          <w:lang w:val="en-US"/>
        </w:rPr>
        <w:t xml:space="preserve">, when the interrogator is aware of the full content of the previous day’s discussion. In this way the interrogator soon has a good idea of the content of the prisoner’s dreams so that he can on the following day refer to them as something known to both. The purpose of this device is not only to destroy the distinction between uncontrolled </w:t>
      </w:r>
      <w:r w:rsidRPr="00B4314D">
        <w:rPr>
          <w:rFonts w:ascii="Times New Roman" w:hAnsi="Times New Roman" w:cs="Times New Roman"/>
          <w:color w:val="000000" w:themeColor="text1"/>
          <w:lang w:val="en-US"/>
        </w:rPr>
        <w:t xml:space="preserve">dreaming and waking thought, but also that between the thoughts of the interrogator and of his prisoner in the mind of the latter [12]. This accelerates the process of destruction of personal identity [5]. The fact that it works indicates that Freud’s assumptions based on his own and other people’s dreams are reasonable and the use of guiding stimuli in light sleep has already been tried on volunteers and in the treatment of neurosis. Freud’s theories were mainly derived </w:t>
      </w:r>
      <w:r w:rsidRPr="00AC1049">
        <w:rPr>
          <w:rFonts w:ascii="Times New Roman" w:hAnsi="Times New Roman" w:cs="Times New Roman"/>
          <w:lang w:val="en-US"/>
        </w:rPr>
        <w:t>from the interpretation of dreams with a</w:t>
      </w:r>
      <w:r>
        <w:rPr>
          <w:rFonts w:ascii="Times New Roman" w:hAnsi="Times New Roman" w:cs="Times New Roman"/>
          <w:lang w:val="en-US"/>
        </w:rPr>
        <w:t xml:space="preserve"> </w:t>
      </w:r>
      <w:r w:rsidRPr="00AC1049">
        <w:rPr>
          <w:rFonts w:ascii="Times New Roman" w:hAnsi="Times New Roman" w:cs="Times New Roman"/>
          <w:lang w:val="en-US"/>
        </w:rPr>
        <w:t xml:space="preserve">sexual content, and they now received confirmation from dreams in which the tension was derived from a very different type of stress.  While a wholly sexual theory of human neurosis is now held only by a few psychoanalysts, these results show that the </w:t>
      </w:r>
      <w:proofErr w:type="spellStart"/>
      <w:r w:rsidRPr="00AC1049">
        <w:rPr>
          <w:rFonts w:ascii="Times New Roman" w:hAnsi="Times New Roman" w:cs="Times New Roman"/>
          <w:lang w:val="en-US"/>
        </w:rPr>
        <w:t>aetiology</w:t>
      </w:r>
      <w:proofErr w:type="spellEnd"/>
      <w:r w:rsidRPr="00AC1049">
        <w:rPr>
          <w:rFonts w:ascii="Times New Roman" w:hAnsi="Times New Roman" w:cs="Times New Roman"/>
          <w:lang w:val="en-US"/>
        </w:rPr>
        <w:t xml:space="preserve"> of similar states can be wholly non-sexual.</w:t>
      </w:r>
    </w:p>
    <w:p w14:paraId="1B61198F" w14:textId="77777777" w:rsidR="00E0481C" w:rsidRDefault="00E0481C" w:rsidP="00E0481C">
      <w:pPr>
        <w:jc w:val="both"/>
        <w:rPr>
          <w:rFonts w:ascii="Times New Roman" w:hAnsi="Times New Roman" w:cs="Times New Roman"/>
          <w:lang w:val="en-US"/>
        </w:rPr>
      </w:pPr>
    </w:p>
    <w:p w14:paraId="771E4688" w14:textId="77777777" w:rsidR="00E0481C" w:rsidRPr="00AC1049" w:rsidRDefault="00E0481C" w:rsidP="00E0481C">
      <w:pPr>
        <w:jc w:val="both"/>
        <w:rPr>
          <w:rFonts w:ascii="Times New Roman" w:hAnsi="Times New Roman" w:cs="Times New Roman"/>
          <w:i/>
          <w:iCs/>
          <w:lang w:val="en-US"/>
        </w:rPr>
      </w:pPr>
      <w:r w:rsidRPr="00AC1049">
        <w:rPr>
          <w:rFonts w:ascii="Times New Roman" w:hAnsi="Times New Roman" w:cs="Times New Roman"/>
          <w:lang w:val="en-US"/>
        </w:rPr>
        <w:t xml:space="preserve">(d) </w:t>
      </w:r>
      <w:r w:rsidRPr="00AC1049">
        <w:rPr>
          <w:rFonts w:ascii="Times New Roman" w:hAnsi="Times New Roman" w:cs="Times New Roman"/>
          <w:i/>
          <w:iCs/>
          <w:lang w:val="en-US"/>
        </w:rPr>
        <w:t>The Conditioning of emotional states</w:t>
      </w:r>
    </w:p>
    <w:p w14:paraId="5F84C976" w14:textId="77777777" w:rsidR="00E0481C" w:rsidRPr="00AC1049" w:rsidRDefault="00E0481C" w:rsidP="00E0481C">
      <w:pPr>
        <w:ind w:firstLine="284"/>
        <w:jc w:val="both"/>
        <w:rPr>
          <w:rFonts w:ascii="Times New Roman" w:hAnsi="Times New Roman" w:cs="Times New Roman"/>
          <w:lang w:val="en-US"/>
        </w:rPr>
      </w:pPr>
      <w:r w:rsidRPr="00AC1049">
        <w:rPr>
          <w:rFonts w:ascii="Times New Roman" w:hAnsi="Times New Roman" w:cs="Times New Roman"/>
          <w:lang w:val="en-US"/>
        </w:rPr>
        <w:t xml:space="preserve">By studying physical variables such as the pulse rate and skin resistance during interrogation, it is possible to find questions which regularly elicit an anxiety response. This is principle of some of the ‘lie detector’ methods. By associating these responses with stimuli such as musical notes or the movement of a revolving disc with sectors in different </w:t>
      </w:r>
      <w:proofErr w:type="spellStart"/>
      <w:r w:rsidRPr="00AC1049">
        <w:rPr>
          <w:rFonts w:ascii="Times New Roman" w:hAnsi="Times New Roman" w:cs="Times New Roman"/>
          <w:lang w:val="en-US"/>
        </w:rPr>
        <w:t>colours</w:t>
      </w:r>
      <w:proofErr w:type="spellEnd"/>
      <w:r w:rsidRPr="00AC1049">
        <w:rPr>
          <w:rFonts w:ascii="Times New Roman" w:hAnsi="Times New Roman" w:cs="Times New Roman"/>
          <w:lang w:val="en-US"/>
        </w:rPr>
        <w:t>, it becomes possible to reproduce the physical effects of anxiety by giving the stimulus in the absence of a question. The presence of these physical changes produced a feeling of anxiety which can th</w:t>
      </w:r>
      <w:r>
        <w:rPr>
          <w:rFonts w:ascii="Times New Roman" w:hAnsi="Times New Roman" w:cs="Times New Roman"/>
          <w:lang w:val="en-US"/>
        </w:rPr>
        <w:t>u</w:t>
      </w:r>
      <w:r w:rsidRPr="00AC1049">
        <w:rPr>
          <w:rFonts w:ascii="Times New Roman" w:hAnsi="Times New Roman" w:cs="Times New Roman"/>
          <w:lang w:val="en-US"/>
        </w:rPr>
        <w:t xml:space="preserve">s be generated in relation to innocuous questions or to the discussion of conflicts quite irrelevant to the interrogation. The most striking feature is the small number of trials necessary to install the abnormal response, when the process is compared with the results of human conditioning experiments in the absence of emotion. From this may be derived the general principle – </w:t>
      </w:r>
      <w:r w:rsidRPr="00AC1049">
        <w:rPr>
          <w:rFonts w:ascii="Times New Roman" w:hAnsi="Times New Roman" w:cs="Times New Roman"/>
          <w:i/>
          <w:iCs/>
          <w:lang w:val="en-US"/>
        </w:rPr>
        <w:t>that conditioned responses are installed in man after a minimal number of trials in circumstances where attention is maximal due to the presence of anxiety or fear</w:t>
      </w:r>
      <w:r>
        <w:rPr>
          <w:rFonts w:ascii="Times New Roman" w:hAnsi="Times New Roman" w:cs="Times New Roman"/>
          <w:i/>
          <w:iCs/>
          <w:lang w:val="en-US"/>
        </w:rPr>
        <w:t xml:space="preserve"> </w:t>
      </w:r>
      <w:r>
        <w:rPr>
          <w:rFonts w:ascii="Times New Roman" w:hAnsi="Times New Roman" w:cs="Times New Roman"/>
          <w:lang w:val="en-US"/>
        </w:rPr>
        <w:t>[5]</w:t>
      </w:r>
      <w:r w:rsidRPr="00AC1049">
        <w:rPr>
          <w:rFonts w:ascii="Times New Roman" w:hAnsi="Times New Roman" w:cs="Times New Roman"/>
          <w:i/>
          <w:iCs/>
          <w:lang w:val="en-US"/>
        </w:rPr>
        <w:t xml:space="preserve">. </w:t>
      </w:r>
      <w:r w:rsidRPr="00AC1049">
        <w:rPr>
          <w:rFonts w:ascii="Times New Roman" w:hAnsi="Times New Roman" w:cs="Times New Roman"/>
          <w:lang w:val="en-US"/>
        </w:rPr>
        <w:t xml:space="preserve">This has important implications for psychopathology. It may further be concluded that a most important factor is the interest or indifference </w:t>
      </w:r>
      <w:r>
        <w:rPr>
          <w:rFonts w:ascii="Times New Roman" w:hAnsi="Times New Roman" w:cs="Times New Roman"/>
          <w:lang w:val="en-US"/>
        </w:rPr>
        <w:t xml:space="preserve">[7] </w:t>
      </w:r>
      <w:r w:rsidRPr="00AC1049">
        <w:rPr>
          <w:rFonts w:ascii="Times New Roman" w:hAnsi="Times New Roman" w:cs="Times New Roman"/>
          <w:lang w:val="en-US"/>
        </w:rPr>
        <w:t xml:space="preserve">of the interrogator at the time the answers are given to questions, so that the use of positive or negative attitudes is a most useful method of </w:t>
      </w:r>
      <w:r w:rsidRPr="00AC1049">
        <w:rPr>
          <w:rFonts w:ascii="Times New Roman" w:hAnsi="Times New Roman" w:cs="Times New Roman"/>
          <w:lang w:val="en-US"/>
        </w:rPr>
        <w:lastRenderedPageBreak/>
        <w:t xml:space="preserve">furthering the interrogation. Just as a prisoner kept in complete darkness will sometimes shout out unsolicited confessions, so indifference to facts will elicit more facts and a positive or negative attitude </w:t>
      </w:r>
      <w:proofErr w:type="gramStart"/>
      <w:r w:rsidRPr="00AC1049">
        <w:rPr>
          <w:rFonts w:ascii="Times New Roman" w:hAnsi="Times New Roman" w:cs="Times New Roman"/>
          <w:lang w:val="en-US"/>
        </w:rPr>
        <w:t>in the course of</w:t>
      </w:r>
      <w:proofErr w:type="gramEnd"/>
      <w:r w:rsidRPr="00AC1049">
        <w:rPr>
          <w:rFonts w:ascii="Times New Roman" w:hAnsi="Times New Roman" w:cs="Times New Roman"/>
          <w:lang w:val="en-US"/>
        </w:rPr>
        <w:t xml:space="preserve"> treatment may determine whether the patient comes forward with information or retreats into a negative or inhibitory state.</w:t>
      </w:r>
    </w:p>
    <w:p w14:paraId="0431B007" w14:textId="77777777" w:rsidR="00E0481C" w:rsidRPr="00AC1049" w:rsidRDefault="00E0481C" w:rsidP="00E0481C">
      <w:pPr>
        <w:ind w:firstLine="284"/>
        <w:jc w:val="both"/>
        <w:rPr>
          <w:rFonts w:ascii="Times New Roman" w:hAnsi="Times New Roman" w:cs="Times New Roman"/>
          <w:lang w:val="en-US"/>
        </w:rPr>
      </w:pPr>
    </w:p>
    <w:p w14:paraId="013AAF33" w14:textId="77777777" w:rsidR="00E0481C" w:rsidRPr="00AC1049" w:rsidRDefault="00E0481C" w:rsidP="00E0481C">
      <w:pPr>
        <w:jc w:val="both"/>
        <w:rPr>
          <w:rFonts w:ascii="Times New Roman" w:hAnsi="Times New Roman" w:cs="Times New Roman"/>
          <w:i/>
          <w:iCs/>
          <w:lang w:val="en-US"/>
        </w:rPr>
      </w:pPr>
      <w:r w:rsidRPr="00AC1049">
        <w:rPr>
          <w:rFonts w:ascii="Times New Roman" w:hAnsi="Times New Roman" w:cs="Times New Roman"/>
          <w:lang w:val="en-US"/>
        </w:rPr>
        <w:t xml:space="preserve">(e) </w:t>
      </w:r>
      <w:r w:rsidRPr="00AC1049">
        <w:rPr>
          <w:rFonts w:ascii="Times New Roman" w:hAnsi="Times New Roman" w:cs="Times New Roman"/>
          <w:i/>
          <w:iCs/>
          <w:lang w:val="en-US"/>
        </w:rPr>
        <w:t>Negative or denial reactions</w:t>
      </w:r>
    </w:p>
    <w:p w14:paraId="435FE2E9" w14:textId="77777777" w:rsidR="00E0481C" w:rsidRPr="00AC1049" w:rsidRDefault="00E0481C" w:rsidP="00E0481C">
      <w:pPr>
        <w:ind w:firstLine="284"/>
        <w:jc w:val="both"/>
        <w:rPr>
          <w:rFonts w:ascii="Times New Roman" w:hAnsi="Times New Roman" w:cs="Times New Roman"/>
          <w:lang w:val="en-US"/>
        </w:rPr>
      </w:pPr>
      <w:r w:rsidRPr="00AC1049">
        <w:rPr>
          <w:rFonts w:ascii="Times New Roman" w:hAnsi="Times New Roman" w:cs="Times New Roman"/>
          <w:lang w:val="en-US"/>
        </w:rPr>
        <w:t xml:space="preserve">The infliction of pain, exhibitions of anger or the threat of torture or death have long been known to lead to a state of indifference to the efforts of interrogators associated with </w:t>
      </w:r>
      <w:proofErr w:type="spellStart"/>
      <w:r w:rsidRPr="00AC1049">
        <w:rPr>
          <w:rFonts w:ascii="Times New Roman" w:hAnsi="Times New Roman" w:cs="Times New Roman"/>
          <w:lang w:val="en-US"/>
        </w:rPr>
        <w:t>anaesthesia</w:t>
      </w:r>
      <w:proofErr w:type="spellEnd"/>
      <w:r w:rsidRPr="00AC1049">
        <w:rPr>
          <w:rFonts w:ascii="Times New Roman" w:hAnsi="Times New Roman" w:cs="Times New Roman"/>
          <w:lang w:val="en-US"/>
        </w:rPr>
        <w:t xml:space="preserve"> to the effects of pain and a sense of calm. While the serenity of the prisoner has often been attributed to a spiritual enlightenment, it seems for practical purposes to be comparable to the ‘Belle Indifference’ seen in the subjects of conversion hysteria. It also has features in common with states induced by hypnotism. As in some hypnotic states and in hysteria of recent onset, the subject, so far from being suggestible, does not react at all and the same applies to the detainee who has gone into a negative or inhibitory state. After a conversion crisis, however suggestibility is maximal and almost any doctrine is acceptable. Moreover, the subject may spontaneously pass into amnesia fugues in every way comparable to those of hysteria. On this basis, the induction of both an inhibitory state and a suggestible state </w:t>
      </w:r>
      <w:proofErr w:type="gramStart"/>
      <w:r w:rsidRPr="00AC1049">
        <w:rPr>
          <w:rFonts w:ascii="Times New Roman" w:hAnsi="Times New Roman" w:cs="Times New Roman"/>
          <w:lang w:val="en-US"/>
        </w:rPr>
        <w:t>in the course of</w:t>
      </w:r>
      <w:proofErr w:type="gramEnd"/>
      <w:r w:rsidRPr="00AC1049">
        <w:rPr>
          <w:rFonts w:ascii="Times New Roman" w:hAnsi="Times New Roman" w:cs="Times New Roman"/>
          <w:lang w:val="en-US"/>
        </w:rPr>
        <w:t xml:space="preserve"> interrogation would suggest that there may be two types of hysteria, a purely inhibitory denial reaction and a state which follows the crisis of conversion in which suggestibility is maximal. This would indicate that Pavlov’s observations on dogs in the conditioning chamber are, so far as hysteria is concerned, nearer to the realities of human neurosis than the theoretical framework derived from psychoanalysis.</w:t>
      </w:r>
    </w:p>
    <w:p w14:paraId="5090E501" w14:textId="77777777" w:rsidR="00E0481C" w:rsidRPr="001801FD" w:rsidRDefault="00E0481C" w:rsidP="00E0481C">
      <w:pPr>
        <w:ind w:firstLine="284"/>
        <w:jc w:val="both"/>
        <w:rPr>
          <w:rFonts w:ascii="Times New Roman" w:hAnsi="Times New Roman" w:cs="Times New Roman"/>
          <w:lang w:val="en-US"/>
        </w:rPr>
      </w:pPr>
    </w:p>
    <w:p w14:paraId="61AE2CEE" w14:textId="77777777" w:rsidR="00E0481C" w:rsidRPr="001801FD" w:rsidRDefault="00E0481C" w:rsidP="00E0481C">
      <w:pPr>
        <w:jc w:val="both"/>
        <w:rPr>
          <w:rFonts w:ascii="Times New Roman" w:hAnsi="Times New Roman" w:cs="Times New Roman"/>
          <w:i/>
          <w:iCs/>
          <w:lang w:val="en-US"/>
        </w:rPr>
      </w:pPr>
      <w:r w:rsidRPr="001801FD">
        <w:rPr>
          <w:rFonts w:ascii="Times New Roman" w:hAnsi="Times New Roman" w:cs="Times New Roman"/>
          <w:lang w:val="en-US"/>
        </w:rPr>
        <w:t xml:space="preserve">(f) </w:t>
      </w:r>
      <w:r w:rsidRPr="001801FD">
        <w:rPr>
          <w:rFonts w:ascii="Times New Roman" w:hAnsi="Times New Roman" w:cs="Times New Roman"/>
          <w:i/>
          <w:iCs/>
          <w:lang w:val="en-US"/>
        </w:rPr>
        <w:t>The effects of Traumatic psychological experiences</w:t>
      </w:r>
    </w:p>
    <w:p w14:paraId="71FE90EE" w14:textId="77777777" w:rsidR="00E0481C" w:rsidRDefault="00E0481C" w:rsidP="00E0481C">
      <w:pPr>
        <w:ind w:firstLine="284"/>
        <w:jc w:val="both"/>
        <w:rPr>
          <w:rFonts w:ascii="Times New Roman" w:hAnsi="Times New Roman" w:cs="Times New Roman"/>
          <w:lang w:val="en-US"/>
        </w:rPr>
      </w:pPr>
      <w:r w:rsidRPr="001801FD">
        <w:rPr>
          <w:rFonts w:ascii="Times New Roman" w:hAnsi="Times New Roman" w:cs="Times New Roman"/>
          <w:lang w:val="en-US"/>
        </w:rPr>
        <w:t xml:space="preserve">A fundamental feature of </w:t>
      </w:r>
      <w:proofErr w:type="gramStart"/>
      <w:r w:rsidRPr="001801FD">
        <w:rPr>
          <w:rFonts w:ascii="Times New Roman" w:hAnsi="Times New Roman" w:cs="Times New Roman"/>
          <w:lang w:val="en-US"/>
        </w:rPr>
        <w:t>psychoanalytically-oriented</w:t>
      </w:r>
      <w:proofErr w:type="gramEnd"/>
      <w:r w:rsidRPr="001801FD">
        <w:rPr>
          <w:rFonts w:ascii="Times New Roman" w:hAnsi="Times New Roman" w:cs="Times New Roman"/>
          <w:lang w:val="en-US"/>
        </w:rPr>
        <w:t xml:space="preserve"> theories of neurosis is that adverse psychological experience is thought to leave an almost indelible effect on </w:t>
      </w:r>
      <w:r w:rsidRPr="00950A32">
        <w:rPr>
          <w:rFonts w:ascii="Times New Roman" w:hAnsi="Times New Roman" w:cs="Times New Roman"/>
          <w:color w:val="000000" w:themeColor="text1"/>
          <w:lang w:val="en-US"/>
        </w:rPr>
        <w:t xml:space="preserve">subsequent attitudes. Although they are inflicted on the mature and not the developing mind, the experiences of the interrogated are nothing if not traumatic. Considerable interest therefore </w:t>
      </w:r>
      <w:r w:rsidRPr="001801FD">
        <w:rPr>
          <w:rFonts w:ascii="Times New Roman" w:hAnsi="Times New Roman" w:cs="Times New Roman"/>
          <w:lang w:val="en-US"/>
        </w:rPr>
        <w:t>attaches to the long-term effects of the experience both from the point of view of neurosis in later life</w:t>
      </w:r>
      <w:r>
        <w:rPr>
          <w:rFonts w:ascii="Times New Roman" w:hAnsi="Times New Roman" w:cs="Times New Roman"/>
          <w:lang w:val="en-US"/>
        </w:rPr>
        <w:t>,</w:t>
      </w:r>
      <w:r w:rsidRPr="001801FD">
        <w:rPr>
          <w:rFonts w:ascii="Times New Roman" w:hAnsi="Times New Roman" w:cs="Times New Roman"/>
          <w:lang w:val="en-US"/>
        </w:rPr>
        <w:t xml:space="preserve"> </w:t>
      </w:r>
      <w:proofErr w:type="gramStart"/>
      <w:r w:rsidRPr="001801FD">
        <w:rPr>
          <w:rFonts w:ascii="Times New Roman" w:hAnsi="Times New Roman" w:cs="Times New Roman"/>
          <w:lang w:val="en-US"/>
        </w:rPr>
        <w:t>and also</w:t>
      </w:r>
      <w:proofErr w:type="gramEnd"/>
      <w:r w:rsidRPr="001801FD">
        <w:rPr>
          <w:rFonts w:ascii="Times New Roman" w:hAnsi="Times New Roman" w:cs="Times New Roman"/>
          <w:lang w:val="en-US"/>
        </w:rPr>
        <w:t xml:space="preserve"> that of the permanence of doctrines accepted as a result of exposure to the method. The examination after a long interval of a small number of subjects has given an indication of its long-term effects. In these, the missionary zeal for the new cause had died down and had been replaced by a notable tolerance of the doctrinal excesses of others rather comparable to that seen in the prisoners of the Japanese who had survived their experience without a break in morale. Nightmares and fears had long subsided, and all commented on the fact that they were in some respects the better for the experience. There was an initial unwillingness to recall the experience, but this repressive tendency seemed to be confined to the constellation of ideas which included capture, interrogation</w:t>
      </w:r>
      <w:r>
        <w:rPr>
          <w:rFonts w:ascii="Times New Roman" w:hAnsi="Times New Roman" w:cs="Times New Roman"/>
          <w:lang w:val="en-US"/>
        </w:rPr>
        <w:t>,</w:t>
      </w:r>
      <w:r w:rsidRPr="001801FD">
        <w:rPr>
          <w:rFonts w:ascii="Times New Roman" w:hAnsi="Times New Roman" w:cs="Times New Roman"/>
          <w:lang w:val="en-US"/>
        </w:rPr>
        <w:t xml:space="preserve"> and the subsequent acts of treason. It was, however, possible to promote quite full recall although the distinction between thought and actual experience was blurred and the experiences had a dream-like quality and were clearly distorted, certain incidents standing out clearly. It was notable how little ill-will was borne against those who carried out the process. There was some resemblance to the introspective objectivity of the individual who has emerged successfully from a training psychoanalysis. In others in whom detailed interrogation had clearly not been brought to the point of crisis because a treasonable bargain had been struck with their captors at an earlier stage, the effects were quite different, the prisoner’s subsequent life containing many instances of rationalizing the treason, including the writing of books and newspaper articles. Some of these have undergone religious conversion in a way which suggests that they finished off voluntarily what their interrogators found at the time unnecessary. The results of the limited evidence available so far suggests that the permanent effects of interrogation may not be adverse</w:t>
      </w:r>
      <w:r>
        <w:rPr>
          <w:rFonts w:ascii="Times New Roman" w:hAnsi="Times New Roman" w:cs="Times New Roman"/>
          <w:lang w:val="en-US"/>
        </w:rPr>
        <w:t>,</w:t>
      </w:r>
      <w:r w:rsidRPr="001801FD">
        <w:rPr>
          <w:rFonts w:ascii="Times New Roman" w:hAnsi="Times New Roman" w:cs="Times New Roman"/>
          <w:lang w:val="en-US"/>
        </w:rPr>
        <w:t xml:space="preserve"> </w:t>
      </w:r>
      <w:proofErr w:type="gramStart"/>
      <w:r w:rsidRPr="001801FD">
        <w:rPr>
          <w:rFonts w:ascii="Times New Roman" w:hAnsi="Times New Roman" w:cs="Times New Roman"/>
          <w:lang w:val="en-US"/>
        </w:rPr>
        <w:t>provided that</w:t>
      </w:r>
      <w:proofErr w:type="gramEnd"/>
      <w:r w:rsidRPr="001801FD">
        <w:rPr>
          <w:rFonts w:ascii="Times New Roman" w:hAnsi="Times New Roman" w:cs="Times New Roman"/>
          <w:lang w:val="en-US"/>
        </w:rPr>
        <w:t xml:space="preserve"> it is complete, and </w:t>
      </w:r>
      <w:r w:rsidRPr="001801FD">
        <w:rPr>
          <w:rFonts w:ascii="Times New Roman" w:hAnsi="Times New Roman" w:cs="Times New Roman"/>
          <w:lang w:val="en-US"/>
        </w:rPr>
        <w:lastRenderedPageBreak/>
        <w:t>that the human mind has greater powers of spontaneous recovery than has been thought. One of the results of the statistical follow-up studies of psychoanalysis in recent years has been to draw attention to the fact that the untreated cases or neurosis who acted as controls had a much better outlook than was thought possible.</w:t>
      </w:r>
    </w:p>
    <w:p w14:paraId="4E0AFEEF" w14:textId="77777777" w:rsidR="00E0481C" w:rsidRPr="001801FD" w:rsidRDefault="00E0481C" w:rsidP="00E0481C">
      <w:pPr>
        <w:ind w:firstLine="284"/>
        <w:jc w:val="both"/>
        <w:rPr>
          <w:rFonts w:ascii="Times New Roman" w:hAnsi="Times New Roman" w:cs="Times New Roman"/>
          <w:lang w:val="en-US"/>
        </w:rPr>
      </w:pPr>
    </w:p>
    <w:p w14:paraId="16E2F610" w14:textId="77777777" w:rsidR="00E0481C" w:rsidRPr="001801FD" w:rsidRDefault="00E0481C" w:rsidP="00E0481C">
      <w:pPr>
        <w:jc w:val="both"/>
        <w:rPr>
          <w:rFonts w:ascii="Times New Roman" w:hAnsi="Times New Roman" w:cs="Times New Roman"/>
          <w:lang w:val="en-US"/>
        </w:rPr>
      </w:pPr>
      <w:r w:rsidRPr="001801FD">
        <w:rPr>
          <w:rFonts w:ascii="Times New Roman" w:hAnsi="Times New Roman" w:cs="Times New Roman"/>
          <w:lang w:val="en-US"/>
        </w:rPr>
        <w:t xml:space="preserve">(g) </w:t>
      </w:r>
      <w:r w:rsidRPr="001801FD">
        <w:rPr>
          <w:rFonts w:ascii="Times New Roman" w:hAnsi="Times New Roman" w:cs="Times New Roman"/>
          <w:i/>
          <w:iCs/>
          <w:lang w:val="en-US"/>
        </w:rPr>
        <w:t>Psychosomatic changes and the biological clock</w:t>
      </w:r>
      <w:r w:rsidRPr="001801FD">
        <w:rPr>
          <w:rFonts w:ascii="Times New Roman" w:hAnsi="Times New Roman" w:cs="Times New Roman"/>
          <w:lang w:val="en-US"/>
        </w:rPr>
        <w:t xml:space="preserve"> </w:t>
      </w:r>
    </w:p>
    <w:p w14:paraId="1C06721F" w14:textId="77777777" w:rsidR="00E0481C" w:rsidRPr="001801FD" w:rsidRDefault="00E0481C" w:rsidP="00E0481C">
      <w:pPr>
        <w:ind w:firstLine="284"/>
        <w:jc w:val="both"/>
        <w:rPr>
          <w:rFonts w:ascii="Times New Roman" w:hAnsi="Times New Roman" w:cs="Times New Roman"/>
          <w:lang w:val="en-US"/>
        </w:rPr>
      </w:pPr>
      <w:r w:rsidRPr="001801FD">
        <w:rPr>
          <w:rFonts w:ascii="Times New Roman" w:hAnsi="Times New Roman" w:cs="Times New Roman"/>
          <w:lang w:val="en-US"/>
        </w:rPr>
        <w:t xml:space="preserve">A striking feature of artificially induced confusion is the way in which disorientation in time accelerates the whole process. It suggests that, apart from a continuous sensory intake, </w:t>
      </w:r>
      <w:r w:rsidRPr="001801FD">
        <w:rPr>
          <w:rFonts w:ascii="Times New Roman" w:hAnsi="Times New Roman" w:cs="Times New Roman"/>
          <w:i/>
          <w:iCs/>
          <w:lang w:val="en-US"/>
        </w:rPr>
        <w:t xml:space="preserve">a time-base may be necessary for human mental operations. </w:t>
      </w:r>
      <w:r w:rsidRPr="001801FD">
        <w:rPr>
          <w:rFonts w:ascii="Times New Roman" w:hAnsi="Times New Roman" w:cs="Times New Roman"/>
          <w:lang w:val="en-US"/>
        </w:rPr>
        <w:t xml:space="preserve">It is difficult to imagine any kind of rhythmic, </w:t>
      </w:r>
      <w:proofErr w:type="gramStart"/>
      <w:r w:rsidRPr="001801FD">
        <w:rPr>
          <w:rFonts w:ascii="Times New Roman" w:hAnsi="Times New Roman" w:cs="Times New Roman"/>
          <w:lang w:val="en-US"/>
        </w:rPr>
        <w:t>consecutive</w:t>
      </w:r>
      <w:proofErr w:type="gramEnd"/>
      <w:r w:rsidRPr="001801FD">
        <w:rPr>
          <w:rFonts w:ascii="Times New Roman" w:hAnsi="Times New Roman" w:cs="Times New Roman"/>
          <w:lang w:val="en-US"/>
        </w:rPr>
        <w:t xml:space="preserve"> or periodic operation without some sort of time-marker and there are indications that in certain diseases of the nervous system characterized by disorderly movement and tremors of constant frequency, that some such mechanism has gone wrong. Physical changes which have a diurnal rhythm become disordered if this is changed, for instance by air journeys through different time-zones. So far as longer periods are concerned, there are phases in some diseases which suggest not only a menstrual but a seasonal cycle so that there are probably both neural and glandular sequences of activity which serve as time-markers. The disordered timing of prolonged confinement in conditions of partial sensory deprivation provides an opportunity to learn about these mechanisms by finding out what happens if their normal operation is disturbed.</w:t>
      </w:r>
    </w:p>
    <w:p w14:paraId="3E54CC7B" w14:textId="77777777" w:rsidR="00E0481C" w:rsidRPr="001801FD" w:rsidRDefault="00E0481C" w:rsidP="00E0481C">
      <w:pPr>
        <w:ind w:firstLine="284"/>
        <w:jc w:val="both"/>
        <w:rPr>
          <w:rFonts w:ascii="Times New Roman" w:hAnsi="Times New Roman" w:cs="Times New Roman"/>
          <w:lang w:val="en-US"/>
        </w:rPr>
      </w:pPr>
      <w:r w:rsidRPr="001801FD">
        <w:rPr>
          <w:rFonts w:ascii="Times New Roman" w:hAnsi="Times New Roman" w:cs="Times New Roman"/>
          <w:lang w:val="en-US"/>
        </w:rPr>
        <w:t xml:space="preserve">An examination of the immediate ‘alarm reaction’ and longer ‘training response’ to stress shows that the physical and psychological mechanisms by which the human organism protects itself from being overwhelmed by sudden stresses and prepares itself for future stress shows definite time-relations. </w:t>
      </w:r>
      <w:proofErr w:type="gramStart"/>
      <w:r w:rsidRPr="001801FD">
        <w:rPr>
          <w:rFonts w:ascii="Times New Roman" w:hAnsi="Times New Roman" w:cs="Times New Roman"/>
          <w:lang w:val="en-US"/>
        </w:rPr>
        <w:t>In the course of</w:t>
      </w:r>
      <w:proofErr w:type="gramEnd"/>
      <w:r w:rsidRPr="001801FD">
        <w:rPr>
          <w:rFonts w:ascii="Times New Roman" w:hAnsi="Times New Roman" w:cs="Times New Roman"/>
          <w:lang w:val="en-US"/>
        </w:rPr>
        <w:t xml:space="preserve"> interrogation</w:t>
      </w:r>
      <w:r>
        <w:rPr>
          <w:rFonts w:ascii="Times New Roman" w:hAnsi="Times New Roman" w:cs="Times New Roman"/>
          <w:lang w:val="en-US"/>
        </w:rPr>
        <w:t>,</w:t>
      </w:r>
      <w:r w:rsidRPr="001801FD">
        <w:rPr>
          <w:rFonts w:ascii="Times New Roman" w:hAnsi="Times New Roman" w:cs="Times New Roman"/>
          <w:lang w:val="en-US"/>
        </w:rPr>
        <w:t xml:space="preserve"> it has been noted that disorders of function of the kind referred to as psychosomatic are very frequent. The complete unpredictability of the situation so far as the body is concerned appears to lead to a failure of coordination and consecutiveness in the physical responses to mental stress resulting in changes in blood pressure, outbreaks of boils, rashes, etc. The occurrence of these changes in man points the way to experimental conformation in animals.</w:t>
      </w:r>
    </w:p>
    <w:p w14:paraId="56354D85" w14:textId="77777777" w:rsidR="00E0481C" w:rsidRDefault="00E0481C" w:rsidP="00E0481C">
      <w:pPr>
        <w:ind w:firstLine="284"/>
        <w:jc w:val="both"/>
        <w:rPr>
          <w:rFonts w:ascii="Times New Roman" w:hAnsi="Times New Roman" w:cs="Times New Roman"/>
          <w:lang w:val="en-US"/>
        </w:rPr>
      </w:pPr>
      <w:r w:rsidRPr="001801FD">
        <w:rPr>
          <w:rFonts w:ascii="Times New Roman" w:hAnsi="Times New Roman" w:cs="Times New Roman"/>
          <w:lang w:val="en-US"/>
        </w:rPr>
        <w:t>Some of the statistical studies which have been made on the effects of detailed psychological treatment suggest that it can achieve little more than would a masterly inactivity on the part of the psychotherapist. Yet we are constantly meeting with instances where relatively brief treatment has brought the patient to a point where his own defen</w:t>
      </w:r>
      <w:r>
        <w:rPr>
          <w:rFonts w:ascii="Times New Roman" w:hAnsi="Times New Roman" w:cs="Times New Roman"/>
          <w:lang w:val="en-US"/>
        </w:rPr>
        <w:t>s</w:t>
      </w:r>
      <w:r w:rsidRPr="001801FD">
        <w:rPr>
          <w:rFonts w:ascii="Times New Roman" w:hAnsi="Times New Roman" w:cs="Times New Roman"/>
          <w:lang w:val="en-US"/>
        </w:rPr>
        <w:t xml:space="preserve">es can take over. In the present state of knowledge chance as well as design play a part </w:t>
      </w:r>
      <w:r>
        <w:rPr>
          <w:rFonts w:ascii="Times New Roman" w:hAnsi="Times New Roman" w:cs="Times New Roman"/>
          <w:lang w:val="en-US"/>
        </w:rPr>
        <w:t>in</w:t>
      </w:r>
      <w:r w:rsidRPr="001801FD">
        <w:rPr>
          <w:rFonts w:ascii="Times New Roman" w:hAnsi="Times New Roman" w:cs="Times New Roman"/>
          <w:lang w:val="en-US"/>
        </w:rPr>
        <w:t xml:space="preserve"> the results we obtain. </w:t>
      </w:r>
      <w:r w:rsidRPr="00AC3D80">
        <w:rPr>
          <w:rFonts w:ascii="Times New Roman" w:hAnsi="Times New Roman" w:cs="Times New Roman"/>
          <w:color w:val="000000" w:themeColor="text1"/>
          <w:lang w:val="en-US"/>
        </w:rPr>
        <w:t xml:space="preserve">The effects of interrogation indicate that a brief and intensive approach planned in detail may achieve more than one which is spread over a long period [5] </w:t>
      </w:r>
      <w:proofErr w:type="gramStart"/>
      <w:r w:rsidRPr="001801FD">
        <w:rPr>
          <w:rFonts w:ascii="Times New Roman" w:hAnsi="Times New Roman" w:cs="Times New Roman"/>
          <w:lang w:val="en-US"/>
        </w:rPr>
        <w:t>and also</w:t>
      </w:r>
      <w:proofErr w:type="gramEnd"/>
      <w:r w:rsidRPr="001801FD">
        <w:rPr>
          <w:rFonts w:ascii="Times New Roman" w:hAnsi="Times New Roman" w:cs="Times New Roman"/>
          <w:lang w:val="en-US"/>
        </w:rPr>
        <w:t xml:space="preserve"> that spontaneous recovery from the effects of psychological trauma is the rule rather than the exception. It may be therefore that conditioning methods and techniques designed to efface self-perpetuating unhealthy mental activity by removing its reference systems may have a future. This would be no more than using the physician’s principle of doing only enough to allow the body’s own defense mechanisms to accomplish the rest of the cure. It may be that the lessons of a barbaric assault on the mind can lead us to re-examine some of the established tenets of psychotherapy and so assist in the resolution of neurosis for more civilized ends</w:t>
      </w:r>
      <w:r>
        <w:rPr>
          <w:rFonts w:ascii="Times New Roman" w:hAnsi="Times New Roman" w:cs="Times New Roman"/>
          <w:lang w:val="en-US"/>
        </w:rPr>
        <w:t xml:space="preserve"> [2]</w:t>
      </w:r>
      <w:r w:rsidRPr="001801FD">
        <w:rPr>
          <w:rFonts w:ascii="Times New Roman" w:hAnsi="Times New Roman" w:cs="Times New Roman"/>
          <w:lang w:val="en-US"/>
        </w:rPr>
        <w:t>.</w:t>
      </w:r>
    </w:p>
    <w:p w14:paraId="55EBC20E" w14:textId="77777777" w:rsidR="00E0481C" w:rsidRDefault="00E0481C" w:rsidP="00E0481C">
      <w:pPr>
        <w:ind w:firstLine="284"/>
        <w:jc w:val="both"/>
        <w:rPr>
          <w:rFonts w:ascii="Times New Roman" w:hAnsi="Times New Roman" w:cs="Times New Roman"/>
          <w:lang w:val="en-US"/>
        </w:rPr>
      </w:pPr>
    </w:p>
    <w:p w14:paraId="50806BA7" w14:textId="77777777" w:rsidR="00E0481C" w:rsidRDefault="00E0481C" w:rsidP="00E0481C">
      <w:pPr>
        <w:ind w:firstLine="284"/>
        <w:jc w:val="center"/>
        <w:rPr>
          <w:rFonts w:ascii="Times New Roman" w:hAnsi="Times New Roman" w:cs="Times New Roman"/>
          <w:lang w:val="en-US"/>
        </w:rPr>
      </w:pPr>
      <w:r>
        <w:rPr>
          <w:rFonts w:ascii="Times New Roman" w:hAnsi="Times New Roman" w:cs="Times New Roman"/>
          <w:lang w:val="en-US"/>
        </w:rPr>
        <w:t>@@@@@@@@@@@@@@</w:t>
      </w:r>
    </w:p>
    <w:p w14:paraId="69AEB3F7" w14:textId="77777777" w:rsidR="00E0481C" w:rsidRDefault="00E0481C" w:rsidP="00E0481C">
      <w:pPr>
        <w:rPr>
          <w:rFonts w:ascii="Times New Roman" w:hAnsi="Times New Roman" w:cs="Times New Roman"/>
          <w:lang w:val="en-US"/>
        </w:rPr>
      </w:pPr>
      <w:r>
        <w:rPr>
          <w:rFonts w:ascii="Times New Roman" w:hAnsi="Times New Roman" w:cs="Times New Roman"/>
          <w:lang w:val="en-US"/>
        </w:rPr>
        <w:br w:type="page"/>
      </w:r>
    </w:p>
    <w:p w14:paraId="6E3B03D0" w14:textId="77777777" w:rsidR="00E0481C" w:rsidRPr="00040BEE" w:rsidRDefault="00E0481C" w:rsidP="00E0481C">
      <w:pPr>
        <w:tabs>
          <w:tab w:val="left" w:pos="8222"/>
        </w:tabs>
        <w:spacing w:beforeLines="1" w:before="2" w:afterLines="1" w:after="2"/>
        <w:jc w:val="center"/>
        <w:rPr>
          <w:rFonts w:ascii="Times New Roman" w:hAnsi="Times New Roman" w:cs="Times New Roman"/>
          <w:b/>
          <w:bCs/>
          <w:color w:val="000000" w:themeColor="text1"/>
        </w:rPr>
      </w:pPr>
      <w:r w:rsidRPr="00040BEE">
        <w:rPr>
          <w:rFonts w:ascii="Times New Roman" w:hAnsi="Times New Roman" w:cs="Times New Roman"/>
          <w:b/>
          <w:bCs/>
          <w:color w:val="000000" w:themeColor="text1"/>
        </w:rPr>
        <w:lastRenderedPageBreak/>
        <w:t>MY COMMENTS</w:t>
      </w:r>
      <w:r>
        <w:rPr>
          <w:rFonts w:ascii="Times New Roman" w:hAnsi="Times New Roman" w:cs="Times New Roman"/>
          <w:b/>
          <w:bCs/>
          <w:color w:val="000000" w:themeColor="text1"/>
        </w:rPr>
        <w:t xml:space="preserve"> ON KENNEDY’S LECTURE</w:t>
      </w:r>
    </w:p>
    <w:p w14:paraId="690E30C8"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p>
    <w:p w14:paraId="607249FD"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r>
        <w:rPr>
          <w:rFonts w:ascii="Times New Roman" w:hAnsi="Times New Roman" w:cs="Times New Roman"/>
        </w:rPr>
        <w:t>[1] ‘</w:t>
      </w:r>
      <w:r>
        <w:rPr>
          <w:rFonts w:ascii="Times New Roman" w:hAnsi="Times New Roman" w:cs="Times New Roman"/>
          <w:i/>
          <w:iCs/>
          <w:color w:val="000000" w:themeColor="text1"/>
          <w:lang w:val="en-US"/>
        </w:rPr>
        <w:t>T</w:t>
      </w:r>
      <w:r w:rsidRPr="00C350F3">
        <w:rPr>
          <w:rFonts w:ascii="Times New Roman" w:hAnsi="Times New Roman" w:cs="Times New Roman"/>
          <w:i/>
          <w:iCs/>
          <w:color w:val="000000" w:themeColor="text1"/>
          <w:lang w:val="en-US"/>
        </w:rPr>
        <w:t>he extent to which the human subject can be subjected to extremes of stress in experimental conditions are necessarily limited’</w:t>
      </w:r>
      <w:r>
        <w:rPr>
          <w:rFonts w:ascii="Times New Roman" w:hAnsi="Times New Roman" w:cs="Times New Roman"/>
          <w:i/>
          <w:iCs/>
          <w:color w:val="000000" w:themeColor="text1"/>
          <w:lang w:val="en-US"/>
        </w:rPr>
        <w:t xml:space="preserve">. </w:t>
      </w:r>
      <w:r>
        <w:rPr>
          <w:rFonts w:ascii="Times New Roman" w:hAnsi="Times New Roman" w:cs="Times New Roman"/>
          <w:color w:val="000000" w:themeColor="text1"/>
          <w:lang w:val="en-US"/>
        </w:rPr>
        <w:t>Kennedy may have been disguising what he knew from first-hand experience.</w:t>
      </w:r>
    </w:p>
    <w:p w14:paraId="1B8D46E1"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p>
    <w:p w14:paraId="15E4E2A8"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r>
        <w:rPr>
          <w:rFonts w:ascii="Times New Roman" w:hAnsi="Times New Roman" w:cs="Times New Roman"/>
        </w:rPr>
        <w:t xml:space="preserve">[2] </w:t>
      </w:r>
      <w:r w:rsidRPr="009157DD">
        <w:rPr>
          <w:rFonts w:ascii="Times New Roman" w:hAnsi="Times New Roman" w:cs="Times New Roman"/>
          <w:i/>
          <w:iCs/>
          <w:color w:val="000000" w:themeColor="text1"/>
        </w:rPr>
        <w:t>‘</w:t>
      </w:r>
      <w:r w:rsidRPr="009157DD">
        <w:rPr>
          <w:rFonts w:ascii="Times New Roman" w:hAnsi="Times New Roman" w:cs="Times New Roman"/>
          <w:i/>
          <w:iCs/>
          <w:color w:val="000000" w:themeColor="text1"/>
          <w:lang w:val="en-US"/>
        </w:rPr>
        <w:t xml:space="preserve">If wars are to continue, the future choice for those who initiate them would seem to be between making an uninhabited desert of the enemy’s country and calling it peace or embarking on the dangerous un-certainties of total psychological warfare, for, as will be seen, survivable physical offence merely gives coherence to the psychological defenses of both individual and group ‘; </w:t>
      </w:r>
      <w:r w:rsidRPr="009157DD">
        <w:rPr>
          <w:rFonts w:ascii="Times New Roman" w:hAnsi="Times New Roman" w:cs="Times New Roman"/>
          <w:i/>
          <w:iCs/>
          <w:color w:val="000000" w:themeColor="text1"/>
        </w:rPr>
        <w:t>‘</w:t>
      </w:r>
      <w:r w:rsidRPr="009157DD">
        <w:rPr>
          <w:rFonts w:ascii="Times New Roman" w:hAnsi="Times New Roman" w:cs="Times New Roman"/>
          <w:i/>
          <w:iCs/>
          <w:color w:val="000000" w:themeColor="text1"/>
          <w:lang w:val="en-US"/>
        </w:rPr>
        <w:t>While th</w:t>
      </w:r>
      <w:r>
        <w:rPr>
          <w:rFonts w:ascii="Times New Roman" w:hAnsi="Times New Roman" w:cs="Times New Roman"/>
          <w:i/>
          <w:iCs/>
          <w:color w:val="000000" w:themeColor="text1"/>
          <w:lang w:val="en-US"/>
        </w:rPr>
        <w:t>es</w:t>
      </w:r>
      <w:r w:rsidRPr="009157DD">
        <w:rPr>
          <w:rFonts w:ascii="Times New Roman" w:hAnsi="Times New Roman" w:cs="Times New Roman"/>
          <w:i/>
          <w:iCs/>
          <w:color w:val="000000" w:themeColor="text1"/>
          <w:lang w:val="en-US"/>
        </w:rPr>
        <w:t>e observations make no direct contribution to the problem of  human responsibility’.</w:t>
      </w:r>
      <w:r>
        <w:rPr>
          <w:rFonts w:ascii="Times New Roman" w:hAnsi="Times New Roman" w:cs="Times New Roman"/>
          <w:i/>
          <w:iCs/>
          <w:color w:val="000000" w:themeColor="text1"/>
          <w:lang w:val="en-US"/>
        </w:rPr>
        <w:t xml:space="preserve"> ‘</w:t>
      </w:r>
      <w:r w:rsidRPr="00950A32">
        <w:rPr>
          <w:rFonts w:ascii="Times New Roman" w:hAnsi="Times New Roman" w:cs="Times New Roman"/>
          <w:i/>
          <w:iCs/>
          <w:lang w:val="en-US"/>
        </w:rPr>
        <w:t xml:space="preserve">It may be that the lessons of a barbaric assault on the mind can lead us to re-examine some of the established tenets of psychotherapy and so assist in the resolution of neurosis for more civilized </w:t>
      </w:r>
      <w:proofErr w:type="gramStart"/>
      <w:r w:rsidRPr="00950A32">
        <w:rPr>
          <w:rFonts w:ascii="Times New Roman" w:hAnsi="Times New Roman" w:cs="Times New Roman"/>
          <w:i/>
          <w:iCs/>
          <w:lang w:val="en-US"/>
        </w:rPr>
        <w:t>ends’</w:t>
      </w:r>
      <w:proofErr w:type="gramEnd"/>
      <w:r>
        <w:rPr>
          <w:rFonts w:ascii="Times New Roman" w:hAnsi="Times New Roman" w:cs="Times New Roman"/>
          <w:color w:val="000000" w:themeColor="text1"/>
          <w:lang w:val="en-US"/>
        </w:rPr>
        <w:t xml:space="preserve">. </w:t>
      </w:r>
      <w:r>
        <w:rPr>
          <w:rFonts w:ascii="Times New Roman" w:hAnsi="Times New Roman" w:cs="Times New Roman"/>
        </w:rPr>
        <w:t>These and other comments lead me to believe that Kennedy was by no means blind eye to the ethical issues involved in methods he describes. I suspect that these were candid references to issues on which he had been ruminating since the end of the war, to which, in ethical terms, as he neared his own death, he did not know the answer.</w:t>
      </w:r>
    </w:p>
    <w:p w14:paraId="08D8145C"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p>
    <w:p w14:paraId="6491D247" w14:textId="77777777" w:rsidR="00E0481C" w:rsidRDefault="00E0481C" w:rsidP="00E0481C">
      <w:pPr>
        <w:tabs>
          <w:tab w:val="left" w:pos="8222"/>
        </w:tabs>
        <w:spacing w:beforeLines="1" w:before="2" w:afterLines="1" w:after="2"/>
        <w:jc w:val="both"/>
        <w:rPr>
          <w:rFonts w:ascii="Times New Roman" w:hAnsi="Times New Roman" w:cs="Times New Roman"/>
        </w:rPr>
      </w:pPr>
      <w:r>
        <w:rPr>
          <w:rFonts w:ascii="Times New Roman" w:hAnsi="Times New Roman" w:cs="Times New Roman"/>
        </w:rPr>
        <w:t xml:space="preserve">[3] </w:t>
      </w:r>
      <w:r w:rsidRPr="007710BE">
        <w:rPr>
          <w:rFonts w:ascii="Times New Roman" w:hAnsi="Times New Roman" w:cs="Times New Roman"/>
          <w:i/>
          <w:iCs/>
        </w:rPr>
        <w:t>‘Attitudes’</w:t>
      </w:r>
      <w:r>
        <w:rPr>
          <w:rFonts w:ascii="Times New Roman" w:hAnsi="Times New Roman" w:cs="Times New Roman"/>
        </w:rPr>
        <w:t xml:space="preserve">: This word occurs nine times in Kennedy’s lecture. </w:t>
      </w:r>
      <w:r w:rsidRPr="000E3422">
        <w:rPr>
          <w:rFonts w:ascii="Times New Roman" w:hAnsi="Times New Roman" w:cs="Times New Roman"/>
        </w:rPr>
        <w:t xml:space="preserve">Concern in US intelligence circles </w:t>
      </w:r>
      <w:r>
        <w:rPr>
          <w:rFonts w:ascii="Times New Roman" w:hAnsi="Times New Roman" w:cs="Times New Roman"/>
        </w:rPr>
        <w:t xml:space="preserve">focused on </w:t>
      </w:r>
      <w:r w:rsidRPr="000E3422">
        <w:rPr>
          <w:rFonts w:ascii="Times New Roman" w:hAnsi="Times New Roman" w:cs="Times New Roman"/>
        </w:rPr>
        <w:t>change of</w:t>
      </w:r>
      <w:r w:rsidRPr="00DE69C2">
        <w:rPr>
          <w:rFonts w:ascii="Times New Roman" w:hAnsi="Times New Roman" w:cs="Times New Roman"/>
          <w:i/>
          <w:iCs/>
          <w:color w:val="000000" w:themeColor="text1"/>
        </w:rPr>
        <w:t xml:space="preserve"> ‘attitude’ </w:t>
      </w:r>
      <w:r w:rsidRPr="000E3422">
        <w:rPr>
          <w:rFonts w:ascii="Times New Roman" w:hAnsi="Times New Roman" w:cs="Times New Roman"/>
        </w:rPr>
        <w:t xml:space="preserve">during Soviet interrogation (see </w:t>
      </w:r>
      <w:r>
        <w:rPr>
          <w:rFonts w:ascii="Times New Roman" w:hAnsi="Times New Roman" w:cs="Times New Roman"/>
        </w:rPr>
        <w:t>later in Chapter 4), and in what their own interrogators hoped to achieve</w:t>
      </w:r>
      <w:r w:rsidRPr="000E3422">
        <w:rPr>
          <w:rFonts w:ascii="Times New Roman" w:hAnsi="Times New Roman" w:cs="Times New Roman"/>
        </w:rPr>
        <w:t>.</w:t>
      </w:r>
      <w:r>
        <w:rPr>
          <w:rFonts w:ascii="Times New Roman" w:hAnsi="Times New Roman" w:cs="Times New Roman"/>
        </w:rPr>
        <w:t xml:space="preserve"> The similarity in use of this term </w:t>
      </w:r>
      <w:r>
        <w:rPr>
          <w:rFonts w:ascii="Times New Roman" w:hAnsi="Times New Roman" w:cs="Times New Roman"/>
          <w:i/>
          <w:iCs/>
        </w:rPr>
        <w:t xml:space="preserve">might </w:t>
      </w:r>
      <w:r>
        <w:rPr>
          <w:rFonts w:ascii="Times New Roman" w:hAnsi="Times New Roman" w:cs="Times New Roman"/>
        </w:rPr>
        <w:t>be no more than coincidence; but it probably indicates trans-Atlantic influence, introducing American concepts to British interrogation style (or vice versa)</w:t>
      </w:r>
      <w:r>
        <w:rPr>
          <w:rFonts w:ascii="Times New Roman" w:hAnsi="Times New Roman" w:cs="Times New Roman"/>
          <w:color w:val="000000" w:themeColor="text1"/>
        </w:rPr>
        <w:t xml:space="preserve">. </w:t>
      </w:r>
      <w:r>
        <w:rPr>
          <w:rFonts w:ascii="Times New Roman" w:hAnsi="Times New Roman" w:cs="Times New Roman"/>
        </w:rPr>
        <w:t>As already suggested, amongst US interrogation experts, the word had special significance to indicate that, whether or not explicit beliefs – had shifted, a more subtle shift of underlying attitude betrayed a turning the allegiance of captives.</w:t>
      </w:r>
    </w:p>
    <w:p w14:paraId="493CEB39" w14:textId="77777777" w:rsidR="00E0481C" w:rsidRDefault="00E0481C" w:rsidP="00E0481C">
      <w:pPr>
        <w:tabs>
          <w:tab w:val="left" w:pos="8222"/>
        </w:tabs>
        <w:spacing w:beforeLines="1" w:before="2" w:afterLines="1" w:after="2"/>
        <w:jc w:val="both"/>
        <w:rPr>
          <w:rFonts w:ascii="Times New Roman" w:hAnsi="Times New Roman" w:cs="Times New Roman"/>
        </w:rPr>
      </w:pPr>
    </w:p>
    <w:p w14:paraId="4118C618"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r>
        <w:rPr>
          <w:rFonts w:ascii="Times New Roman" w:hAnsi="Times New Roman" w:cs="Times New Roman"/>
        </w:rPr>
        <w:t>[4] Kennedy, like Sargant develops an analogy between processes of inquisition (historically), psychoanalysis, and ‘turning’ of allegiance of captives during military interrogation. Kennedy is more persuasive than Sargant in my reading, and I find the analogy convincing.</w:t>
      </w:r>
    </w:p>
    <w:p w14:paraId="6E745F22" w14:textId="77777777" w:rsidR="00E0481C" w:rsidRPr="00AC3D80" w:rsidRDefault="00E0481C" w:rsidP="00E0481C">
      <w:pPr>
        <w:tabs>
          <w:tab w:val="left" w:pos="8222"/>
        </w:tabs>
        <w:spacing w:beforeLines="1" w:before="2" w:afterLines="1" w:after="2"/>
        <w:jc w:val="both"/>
        <w:rPr>
          <w:rFonts w:ascii="Times New Roman" w:hAnsi="Times New Roman" w:cs="Times New Roman"/>
          <w:color w:val="000000" w:themeColor="text1"/>
        </w:rPr>
      </w:pPr>
    </w:p>
    <w:p w14:paraId="01728215" w14:textId="77777777" w:rsidR="00E0481C" w:rsidRPr="00AC3D80" w:rsidRDefault="00E0481C" w:rsidP="00E0481C">
      <w:pPr>
        <w:tabs>
          <w:tab w:val="left" w:pos="8222"/>
        </w:tabs>
        <w:spacing w:beforeLines="1" w:before="2" w:afterLines="1" w:after="2"/>
        <w:jc w:val="both"/>
        <w:rPr>
          <w:rFonts w:ascii="Times New Roman" w:hAnsi="Times New Roman" w:cs="Times New Roman"/>
          <w:color w:val="000000" w:themeColor="text1"/>
        </w:rPr>
      </w:pPr>
      <w:r w:rsidRPr="00AC3D80">
        <w:rPr>
          <w:rFonts w:ascii="Times New Roman" w:hAnsi="Times New Roman" w:cs="Times New Roman"/>
          <w:color w:val="000000" w:themeColor="text1"/>
        </w:rPr>
        <w:t>[5] ‘</w:t>
      </w:r>
      <w:r w:rsidRPr="00AC3D80">
        <w:rPr>
          <w:rFonts w:ascii="Times New Roman" w:hAnsi="Times New Roman" w:cs="Times New Roman"/>
          <w:i/>
          <w:iCs/>
          <w:color w:val="000000" w:themeColor="text1"/>
        </w:rPr>
        <w:t>in minimum time’</w:t>
      </w:r>
      <w:r w:rsidRPr="00AC3D80">
        <w:rPr>
          <w:rFonts w:ascii="Times New Roman" w:hAnsi="Times New Roman" w:cs="Times New Roman"/>
          <w:color w:val="000000" w:themeColor="text1"/>
        </w:rPr>
        <w:t>; ‘</w:t>
      </w:r>
      <w:r w:rsidRPr="00AC3D80">
        <w:rPr>
          <w:rFonts w:ascii="Times New Roman" w:hAnsi="Times New Roman" w:cs="Times New Roman"/>
          <w:i/>
          <w:iCs/>
          <w:color w:val="000000" w:themeColor="text1"/>
          <w:lang w:val="en-US"/>
        </w:rPr>
        <w:t>This accelerates the process of destruction of personal identity’</w:t>
      </w:r>
      <w:r>
        <w:rPr>
          <w:rFonts w:ascii="Times New Roman" w:hAnsi="Times New Roman" w:cs="Times New Roman"/>
          <w:i/>
          <w:iCs/>
          <w:color w:val="000000" w:themeColor="text1"/>
          <w:lang w:val="en-US"/>
        </w:rPr>
        <w:t>; ‘</w:t>
      </w:r>
      <w:r w:rsidRPr="00AC1049">
        <w:rPr>
          <w:rFonts w:ascii="Times New Roman" w:hAnsi="Times New Roman" w:cs="Times New Roman"/>
          <w:i/>
          <w:iCs/>
          <w:lang w:val="en-US"/>
        </w:rPr>
        <w:t xml:space="preserve">conditioned responses are installed in man after a minimal number of trials in circumstances where attention is maximal due to the presence of anxiety or fear. </w:t>
      </w:r>
      <w:r>
        <w:rPr>
          <w:rFonts w:ascii="Times New Roman" w:hAnsi="Times New Roman" w:cs="Times New Roman"/>
          <w:i/>
          <w:iCs/>
          <w:lang w:val="en-US"/>
        </w:rPr>
        <w:t>‘;</w:t>
      </w:r>
      <w:r>
        <w:rPr>
          <w:rFonts w:ascii="Times New Roman" w:hAnsi="Times New Roman" w:cs="Times New Roman"/>
          <w:i/>
          <w:iCs/>
          <w:color w:val="000000" w:themeColor="text1"/>
          <w:lang w:val="en-US"/>
        </w:rPr>
        <w:t xml:space="preserve"> </w:t>
      </w:r>
      <w:r w:rsidRPr="00AC3D80">
        <w:rPr>
          <w:rFonts w:ascii="Times New Roman" w:hAnsi="Times New Roman" w:cs="Times New Roman"/>
          <w:i/>
          <w:iCs/>
          <w:color w:val="000000" w:themeColor="text1"/>
          <w:lang w:val="en-US"/>
        </w:rPr>
        <w:t>‘The effects of interrogation indicate that a brief and intensive approach planned in detail may achieve more than one which is spread over a long period’.</w:t>
      </w:r>
      <w:r>
        <w:rPr>
          <w:rFonts w:ascii="Times New Roman" w:hAnsi="Times New Roman" w:cs="Times New Roman"/>
          <w:i/>
          <w:iCs/>
          <w:color w:val="000000" w:themeColor="text1"/>
          <w:lang w:val="en-US"/>
        </w:rPr>
        <w:t xml:space="preserve"> </w:t>
      </w:r>
      <w:r>
        <w:rPr>
          <w:rFonts w:ascii="Times New Roman" w:hAnsi="Times New Roman" w:cs="Times New Roman"/>
          <w:color w:val="000000" w:themeColor="text1"/>
          <w:lang w:val="en-US"/>
        </w:rPr>
        <w:t>Lines such as these may have persuaded the impressionable young would-be psychiatrist, Dr Basil James to imagine he could accelerate the process of re-orienting sexual preference, based on a method recently described in translation from a Czech source conducted in Prague (but with doubts even there of its practical utility).</w:t>
      </w:r>
    </w:p>
    <w:p w14:paraId="20F5144E" w14:textId="77777777" w:rsidR="00E0481C" w:rsidRDefault="00E0481C" w:rsidP="00E0481C">
      <w:pPr>
        <w:tabs>
          <w:tab w:val="left" w:pos="8222"/>
        </w:tabs>
        <w:spacing w:beforeLines="1" w:before="2" w:afterLines="1" w:after="2"/>
        <w:jc w:val="both"/>
        <w:rPr>
          <w:rFonts w:ascii="Times New Roman" w:hAnsi="Times New Roman" w:cs="Times New Roman"/>
        </w:rPr>
      </w:pPr>
    </w:p>
    <w:p w14:paraId="7518C269" w14:textId="77777777" w:rsidR="00E0481C" w:rsidRDefault="00E0481C" w:rsidP="00E0481C">
      <w:pPr>
        <w:tabs>
          <w:tab w:val="left" w:pos="8222"/>
        </w:tabs>
        <w:spacing w:beforeLines="1" w:before="2" w:afterLines="1" w:after="2"/>
        <w:jc w:val="both"/>
        <w:rPr>
          <w:rFonts w:ascii="Times New Roman" w:hAnsi="Times New Roman" w:cs="Times New Roman"/>
        </w:rPr>
      </w:pPr>
      <w:r>
        <w:rPr>
          <w:rFonts w:ascii="Times New Roman" w:hAnsi="Times New Roman" w:cs="Times New Roman"/>
        </w:rPr>
        <w:t xml:space="preserve">[6] </w:t>
      </w:r>
      <w:r w:rsidRPr="00344F97">
        <w:rPr>
          <w:rFonts w:ascii="Times New Roman" w:hAnsi="Times New Roman" w:cs="Times New Roman"/>
          <w:i/>
          <w:iCs/>
        </w:rPr>
        <w:t>Sensory deprivation.</w:t>
      </w:r>
      <w:r w:rsidRPr="00823E12">
        <w:rPr>
          <w:rFonts w:ascii="Times New Roman" w:hAnsi="Times New Roman" w:cs="Times New Roman"/>
        </w:rPr>
        <w:t xml:space="preserve"> Kennedy’s lecture was delivered after research on this topic from Hebb’s department at McGill </w:t>
      </w:r>
      <w:r>
        <w:rPr>
          <w:rFonts w:ascii="Times New Roman" w:hAnsi="Times New Roman" w:cs="Times New Roman"/>
        </w:rPr>
        <w:t>had been</w:t>
      </w:r>
      <w:r w:rsidRPr="00823E12">
        <w:rPr>
          <w:rFonts w:ascii="Times New Roman" w:hAnsi="Times New Roman" w:cs="Times New Roman"/>
        </w:rPr>
        <w:t xml:space="preserve"> published, and he clearly knew of this work. However, </w:t>
      </w:r>
      <w:r>
        <w:rPr>
          <w:rFonts w:ascii="Times New Roman" w:hAnsi="Times New Roman" w:cs="Times New Roman"/>
        </w:rPr>
        <w:t>Kennedy’s</w:t>
      </w:r>
      <w:r w:rsidRPr="00823E12">
        <w:rPr>
          <w:rFonts w:ascii="Times New Roman" w:hAnsi="Times New Roman" w:cs="Times New Roman"/>
        </w:rPr>
        <w:t xml:space="preserve"> version of sensory deprivation was less rigorous than </w:t>
      </w:r>
      <w:r>
        <w:rPr>
          <w:rFonts w:ascii="Times New Roman" w:hAnsi="Times New Roman" w:cs="Times New Roman"/>
        </w:rPr>
        <w:t xml:space="preserve">and different from </w:t>
      </w:r>
      <w:r w:rsidRPr="00823E12">
        <w:rPr>
          <w:rFonts w:ascii="Times New Roman" w:hAnsi="Times New Roman" w:cs="Times New Roman"/>
        </w:rPr>
        <w:t xml:space="preserve">Hebb’s, and included solitary confinement with </w:t>
      </w:r>
      <w:r w:rsidRPr="00823E12">
        <w:rPr>
          <w:rFonts w:ascii="Times New Roman" w:hAnsi="Times New Roman" w:cs="Times New Roman"/>
          <w:i/>
          <w:iCs/>
        </w:rPr>
        <w:t xml:space="preserve">social </w:t>
      </w:r>
      <w:r w:rsidRPr="00823E12">
        <w:rPr>
          <w:rFonts w:ascii="Times New Roman" w:hAnsi="Times New Roman" w:cs="Times New Roman"/>
        </w:rPr>
        <w:t>deprivation.</w:t>
      </w:r>
    </w:p>
    <w:p w14:paraId="51E725D3" w14:textId="77777777" w:rsidR="00E0481C" w:rsidRDefault="00E0481C" w:rsidP="00E0481C">
      <w:pPr>
        <w:tabs>
          <w:tab w:val="left" w:pos="8222"/>
        </w:tabs>
        <w:spacing w:beforeLines="1" w:before="2" w:afterLines="1" w:after="2"/>
        <w:jc w:val="both"/>
        <w:rPr>
          <w:rFonts w:ascii="Times New Roman" w:hAnsi="Times New Roman" w:cs="Times New Roman"/>
        </w:rPr>
      </w:pPr>
    </w:p>
    <w:p w14:paraId="2BA2F2A2" w14:textId="77777777" w:rsidR="00E0481C" w:rsidRPr="00950A32" w:rsidRDefault="00E0481C" w:rsidP="00E0481C">
      <w:pPr>
        <w:tabs>
          <w:tab w:val="left" w:pos="8222"/>
        </w:tabs>
        <w:spacing w:beforeLines="1" w:before="2" w:afterLines="1" w:after="2"/>
        <w:jc w:val="both"/>
        <w:rPr>
          <w:rFonts w:ascii="Times New Roman" w:hAnsi="Times New Roman" w:cs="Times New Roman"/>
        </w:rPr>
      </w:pPr>
      <w:r w:rsidRPr="00950A32">
        <w:rPr>
          <w:rFonts w:ascii="Times New Roman" w:hAnsi="Times New Roman" w:cs="Times New Roman"/>
        </w:rPr>
        <w:t>[7] ‘</w:t>
      </w:r>
      <w:r w:rsidRPr="00950A32">
        <w:rPr>
          <w:rFonts w:ascii="Times New Roman" w:hAnsi="Times New Roman" w:cs="Times New Roman"/>
          <w:i/>
          <w:iCs/>
        </w:rPr>
        <w:t>Theory and technique of conditioned reflexes’</w:t>
      </w:r>
      <w:r w:rsidRPr="00950A32">
        <w:rPr>
          <w:rFonts w:ascii="Times New Roman" w:hAnsi="Times New Roman" w:cs="Times New Roman"/>
        </w:rPr>
        <w:t xml:space="preserve">: Kennedy was referring mainly to Pavlovian manipulation of </w:t>
      </w:r>
      <w:r w:rsidRPr="00EE4886">
        <w:rPr>
          <w:rFonts w:ascii="Times New Roman" w:hAnsi="Times New Roman" w:cs="Times New Roman"/>
          <w:color w:val="000000" w:themeColor="text1"/>
        </w:rPr>
        <w:t xml:space="preserve">conditioned emotional responses. However, he also used shrewd regimes of reward and punishment, acknowledging that for most human beings, their overriding need (and therefore source of reward and punishment) is for social contact. ‘Aloofness’ or ‘warmth’ of </w:t>
      </w:r>
      <w:r w:rsidRPr="00EE4886">
        <w:rPr>
          <w:rFonts w:ascii="Times New Roman" w:hAnsi="Times New Roman" w:cs="Times New Roman"/>
          <w:color w:val="000000" w:themeColor="text1"/>
        </w:rPr>
        <w:lastRenderedPageBreak/>
        <w:t xml:space="preserve">the interrogator’s tone was deliberately manipulated to contributed to processes of conversion, or ‘turning’ of allegiance. This </w:t>
      </w:r>
      <w:r>
        <w:rPr>
          <w:rFonts w:ascii="Times New Roman" w:hAnsi="Times New Roman" w:cs="Times New Roman"/>
        </w:rPr>
        <w:t>is</w:t>
      </w:r>
      <w:r w:rsidRPr="00950A32">
        <w:rPr>
          <w:rFonts w:ascii="Times New Roman" w:hAnsi="Times New Roman" w:cs="Times New Roman"/>
        </w:rPr>
        <w:t xml:space="preserve"> quite different </w:t>
      </w:r>
      <w:r>
        <w:rPr>
          <w:rFonts w:ascii="Times New Roman" w:hAnsi="Times New Roman" w:cs="Times New Roman"/>
        </w:rPr>
        <w:t>from Pavlovian conditioning paradigms.</w:t>
      </w:r>
    </w:p>
    <w:p w14:paraId="254308AB" w14:textId="77777777" w:rsidR="00E0481C" w:rsidRDefault="00E0481C" w:rsidP="00E0481C">
      <w:pPr>
        <w:tabs>
          <w:tab w:val="left" w:pos="8222"/>
        </w:tabs>
        <w:spacing w:beforeLines="1" w:before="2" w:afterLines="1" w:after="2"/>
        <w:jc w:val="both"/>
        <w:rPr>
          <w:rFonts w:ascii="Times New Roman" w:hAnsi="Times New Roman" w:cs="Times New Roman"/>
        </w:rPr>
      </w:pPr>
    </w:p>
    <w:p w14:paraId="17B05D78"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r>
        <w:rPr>
          <w:rFonts w:ascii="Times New Roman" w:hAnsi="Times New Roman" w:cs="Times New Roman"/>
        </w:rPr>
        <w:t xml:space="preserve">[8] </w:t>
      </w:r>
      <w:r w:rsidRPr="000354AF">
        <w:rPr>
          <w:rFonts w:ascii="Times New Roman" w:hAnsi="Times New Roman" w:cs="Times New Roman"/>
        </w:rPr>
        <w:t xml:space="preserve">The objective of the first stage </w:t>
      </w:r>
      <w:r>
        <w:rPr>
          <w:rFonts w:ascii="Times New Roman" w:hAnsi="Times New Roman" w:cs="Times New Roman"/>
        </w:rPr>
        <w:t xml:space="preserve">of interrogation </w:t>
      </w:r>
      <w:r w:rsidRPr="000354AF">
        <w:rPr>
          <w:rFonts w:ascii="Times New Roman" w:hAnsi="Times New Roman" w:cs="Times New Roman"/>
        </w:rPr>
        <w:t>was to dissociate the captive (or possible patient) from all that was familiar, even at most fundamental levels</w:t>
      </w:r>
      <w:r>
        <w:rPr>
          <w:rFonts w:ascii="Times New Roman" w:hAnsi="Times New Roman" w:cs="Times New Roman"/>
        </w:rPr>
        <w:t xml:space="preserve"> -</w:t>
      </w:r>
      <w:r w:rsidRPr="000354AF">
        <w:rPr>
          <w:rFonts w:ascii="Times New Roman" w:hAnsi="Times New Roman" w:cs="Times New Roman"/>
        </w:rPr>
        <w:t xml:space="preserve"> included cues about time and place, social norms, relationships, loyalties, moral values and human sympathies, even the sense of being a person. </w:t>
      </w:r>
      <w:r>
        <w:rPr>
          <w:rFonts w:ascii="Times New Roman" w:hAnsi="Times New Roman" w:cs="Times New Roman"/>
        </w:rPr>
        <w:t>In the end, n</w:t>
      </w:r>
      <w:r w:rsidRPr="000354AF">
        <w:rPr>
          <w:rFonts w:ascii="Times New Roman" w:hAnsi="Times New Roman" w:cs="Times New Roman"/>
        </w:rPr>
        <w:t xml:space="preserve">ormal biological rhythms and memory of consecutive events </w:t>
      </w:r>
      <w:r>
        <w:rPr>
          <w:rFonts w:ascii="Times New Roman" w:hAnsi="Times New Roman" w:cs="Times New Roman"/>
        </w:rPr>
        <w:t>we</w:t>
      </w:r>
      <w:r w:rsidRPr="000354AF">
        <w:rPr>
          <w:rFonts w:ascii="Times New Roman" w:hAnsi="Times New Roman" w:cs="Times New Roman"/>
        </w:rPr>
        <w:t>re disrupted</w:t>
      </w:r>
      <w:r>
        <w:rPr>
          <w:rFonts w:ascii="Times New Roman" w:hAnsi="Times New Roman" w:cs="Times New Roman"/>
        </w:rPr>
        <w:t>. C</w:t>
      </w:r>
      <w:r w:rsidRPr="000354AF">
        <w:rPr>
          <w:rFonts w:ascii="Times New Roman" w:hAnsi="Times New Roman" w:cs="Times New Roman"/>
        </w:rPr>
        <w:t>aptives beg</w:t>
      </w:r>
      <w:r>
        <w:rPr>
          <w:rFonts w:ascii="Times New Roman" w:hAnsi="Times New Roman" w:cs="Times New Roman"/>
        </w:rPr>
        <w:t>i</w:t>
      </w:r>
      <w:r w:rsidRPr="000354AF">
        <w:rPr>
          <w:rFonts w:ascii="Times New Roman" w:hAnsi="Times New Roman" w:cs="Times New Roman"/>
        </w:rPr>
        <w:t>n to lose trust in their basic perceptual processes</w:t>
      </w:r>
      <w:r>
        <w:rPr>
          <w:rFonts w:ascii="Times New Roman" w:hAnsi="Times New Roman" w:cs="Times New Roman"/>
        </w:rPr>
        <w:t>, including their</w:t>
      </w:r>
      <w:r w:rsidRPr="000354AF">
        <w:rPr>
          <w:rFonts w:ascii="Times New Roman" w:hAnsi="Times New Roman" w:cs="Times New Roman"/>
        </w:rPr>
        <w:t xml:space="preserve"> body image</w:t>
      </w:r>
      <w:r>
        <w:rPr>
          <w:rFonts w:ascii="Times New Roman" w:hAnsi="Times New Roman" w:cs="Times New Roman"/>
        </w:rPr>
        <w:t xml:space="preserve"> (which is part perceptual, part conceptual), and thereby the most basic source of a sense of personal identity</w:t>
      </w:r>
      <w:r>
        <w:rPr>
          <w:rFonts w:ascii="Times New Roman" w:hAnsi="Times New Roman" w:cs="Times New Roman"/>
          <w:color w:val="000000" w:themeColor="text1"/>
        </w:rPr>
        <w:t>.</w:t>
      </w:r>
    </w:p>
    <w:p w14:paraId="63FE73CC"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p>
    <w:p w14:paraId="33AD4395" w14:textId="77777777" w:rsidR="00E0481C" w:rsidRDefault="00E0481C" w:rsidP="00E0481C">
      <w:pPr>
        <w:tabs>
          <w:tab w:val="left" w:pos="8222"/>
        </w:tabs>
        <w:spacing w:beforeLines="1" w:before="2" w:afterLines="1" w:after="2"/>
        <w:jc w:val="both"/>
        <w:rPr>
          <w:rFonts w:ascii="Times New Roman" w:hAnsi="Times New Roman" w:cs="Times New Roman"/>
        </w:rPr>
      </w:pPr>
      <w:r>
        <w:rPr>
          <w:rFonts w:ascii="Times New Roman" w:hAnsi="Times New Roman" w:cs="Times New Roman"/>
        </w:rPr>
        <w:t>[9] The emphasis here is on manipulating the intensity of anxiety, rather than topics upon which anxiety is focused, as in traditional psychotherapy.</w:t>
      </w:r>
    </w:p>
    <w:p w14:paraId="1906893E" w14:textId="77777777" w:rsidR="00E0481C" w:rsidRDefault="00E0481C" w:rsidP="00E0481C">
      <w:pPr>
        <w:tabs>
          <w:tab w:val="left" w:pos="8222"/>
        </w:tabs>
        <w:spacing w:beforeLines="1" w:before="2" w:afterLines="1" w:after="2"/>
        <w:jc w:val="both"/>
        <w:rPr>
          <w:rFonts w:ascii="Times New Roman" w:hAnsi="Times New Roman" w:cs="Times New Roman"/>
        </w:rPr>
      </w:pPr>
    </w:p>
    <w:p w14:paraId="2ACBC865" w14:textId="77777777" w:rsidR="00E0481C" w:rsidRPr="005D0471" w:rsidRDefault="00E0481C" w:rsidP="00E0481C">
      <w:pPr>
        <w:tabs>
          <w:tab w:val="left" w:pos="8222"/>
        </w:tabs>
        <w:spacing w:beforeLines="1" w:before="2" w:afterLines="1" w:after="2"/>
        <w:jc w:val="both"/>
        <w:rPr>
          <w:rFonts w:ascii="Times New Roman" w:hAnsi="Times New Roman" w:cs="Times New Roman"/>
          <w:i/>
        </w:rPr>
      </w:pPr>
      <w:r>
        <w:rPr>
          <w:rFonts w:ascii="Times New Roman" w:hAnsi="Times New Roman" w:cs="Times New Roman"/>
        </w:rPr>
        <w:t>[10] ‘</w:t>
      </w:r>
      <w:r>
        <w:rPr>
          <w:rFonts w:ascii="Times New Roman" w:hAnsi="Times New Roman" w:cs="Times New Roman"/>
          <w:i/>
          <w:iCs/>
          <w:lang w:val="en-US"/>
        </w:rPr>
        <w:t>S</w:t>
      </w:r>
      <w:r w:rsidRPr="006679FE">
        <w:rPr>
          <w:rFonts w:ascii="Times New Roman" w:hAnsi="Times New Roman" w:cs="Times New Roman"/>
          <w:i/>
          <w:iCs/>
          <w:lang w:val="en-US"/>
        </w:rPr>
        <w:t>ubject is without any system of reference’</w:t>
      </w:r>
      <w:r>
        <w:rPr>
          <w:rFonts w:ascii="Times New Roman" w:hAnsi="Times New Roman" w:cs="Times New Roman"/>
          <w:i/>
          <w:iCs/>
          <w:lang w:val="en-US"/>
        </w:rPr>
        <w:t xml:space="preserve">; </w:t>
      </w:r>
      <w:r w:rsidRPr="000354AF">
        <w:rPr>
          <w:rFonts w:ascii="Times New Roman" w:hAnsi="Times New Roman" w:cs="Times New Roman"/>
        </w:rPr>
        <w:t>‘</w:t>
      </w:r>
      <w:r w:rsidRPr="000354AF">
        <w:rPr>
          <w:rFonts w:ascii="Times New Roman" w:hAnsi="Times New Roman" w:cs="Times New Roman"/>
          <w:i/>
        </w:rPr>
        <w:t xml:space="preserve">. . the aim is not so much to extinguish memory but to destroy the systems of reference by which events or ideas are remembered.’ </w:t>
      </w:r>
      <w:r>
        <w:rPr>
          <w:rFonts w:ascii="Times New Roman" w:hAnsi="Times New Roman" w:cs="Times New Roman"/>
          <w:i/>
        </w:rPr>
        <w:t xml:space="preserve"> </w:t>
      </w:r>
      <w:r>
        <w:rPr>
          <w:rFonts w:ascii="Times New Roman" w:hAnsi="Times New Roman" w:cs="Times New Roman"/>
          <w:iCs/>
        </w:rPr>
        <w:t>This is</w:t>
      </w:r>
      <w:r w:rsidRPr="000354AF">
        <w:rPr>
          <w:rFonts w:ascii="Times New Roman" w:hAnsi="Times New Roman" w:cs="Times New Roman"/>
        </w:rPr>
        <w:t xml:space="preserve"> </w:t>
      </w:r>
      <w:r>
        <w:rPr>
          <w:rFonts w:ascii="Times New Roman" w:hAnsi="Times New Roman" w:cs="Times New Roman"/>
        </w:rPr>
        <w:t xml:space="preserve">a </w:t>
      </w:r>
      <w:r w:rsidRPr="000354AF">
        <w:rPr>
          <w:rFonts w:ascii="Times New Roman" w:hAnsi="Times New Roman" w:cs="Times New Roman"/>
        </w:rPr>
        <w:t>principle I find most interesting</w:t>
      </w:r>
      <w:r>
        <w:rPr>
          <w:rFonts w:ascii="Times New Roman" w:hAnsi="Times New Roman" w:cs="Times New Roman"/>
        </w:rPr>
        <w:t>,</w:t>
      </w:r>
      <w:r w:rsidRPr="000354AF">
        <w:rPr>
          <w:rFonts w:ascii="Times New Roman" w:hAnsi="Times New Roman" w:cs="Times New Roman"/>
        </w:rPr>
        <w:t xml:space="preserve"> refer</w:t>
      </w:r>
      <w:r>
        <w:rPr>
          <w:rFonts w:ascii="Times New Roman" w:hAnsi="Times New Roman" w:cs="Times New Roman"/>
        </w:rPr>
        <w:t>ring</w:t>
      </w:r>
      <w:r w:rsidRPr="000354AF">
        <w:rPr>
          <w:rFonts w:ascii="Times New Roman" w:hAnsi="Times New Roman" w:cs="Times New Roman"/>
        </w:rPr>
        <w:t xml:space="preserve"> to the processes </w:t>
      </w:r>
      <w:r>
        <w:rPr>
          <w:rFonts w:ascii="Times New Roman" w:hAnsi="Times New Roman" w:cs="Times New Roman"/>
        </w:rPr>
        <w:t xml:space="preserve">of </w:t>
      </w:r>
      <w:r w:rsidRPr="000354AF">
        <w:rPr>
          <w:rFonts w:ascii="Times New Roman" w:hAnsi="Times New Roman" w:cs="Times New Roman"/>
        </w:rPr>
        <w:t xml:space="preserve">preparing </w:t>
      </w:r>
      <w:r>
        <w:rPr>
          <w:rFonts w:ascii="Times New Roman" w:hAnsi="Times New Roman" w:cs="Times New Roman"/>
        </w:rPr>
        <w:t xml:space="preserve">a detainee </w:t>
      </w:r>
      <w:r w:rsidRPr="000354AF">
        <w:rPr>
          <w:rFonts w:ascii="Times New Roman" w:hAnsi="Times New Roman" w:cs="Times New Roman"/>
        </w:rPr>
        <w:t>for interrogation</w:t>
      </w:r>
      <w:r>
        <w:rPr>
          <w:rFonts w:ascii="Times New Roman" w:hAnsi="Times New Roman" w:cs="Times New Roman"/>
        </w:rPr>
        <w:t>. A</w:t>
      </w:r>
      <w:r w:rsidRPr="000354AF">
        <w:rPr>
          <w:rFonts w:ascii="Times New Roman" w:hAnsi="Times New Roman" w:cs="Times New Roman"/>
          <w:iCs/>
        </w:rPr>
        <w:t xml:space="preserve">n </w:t>
      </w:r>
      <w:r>
        <w:rPr>
          <w:rFonts w:ascii="Times New Roman" w:hAnsi="Times New Roman" w:cs="Times New Roman"/>
          <w:iCs/>
        </w:rPr>
        <w:t xml:space="preserve">implicit </w:t>
      </w:r>
      <w:r w:rsidRPr="000354AF">
        <w:rPr>
          <w:rFonts w:ascii="Times New Roman" w:hAnsi="Times New Roman" w:cs="Times New Roman"/>
          <w:iCs/>
        </w:rPr>
        <w:t xml:space="preserve">understanding </w:t>
      </w:r>
      <w:r>
        <w:rPr>
          <w:rFonts w:ascii="Times New Roman" w:hAnsi="Times New Roman" w:cs="Times New Roman"/>
          <w:iCs/>
        </w:rPr>
        <w:t xml:space="preserve">is </w:t>
      </w:r>
      <w:r w:rsidRPr="000354AF">
        <w:rPr>
          <w:rFonts w:ascii="Times New Roman" w:hAnsi="Times New Roman" w:cs="Times New Roman"/>
          <w:iCs/>
        </w:rPr>
        <w:t>similar to my own, expressed in psychologists</w:t>
      </w:r>
      <w:r>
        <w:rPr>
          <w:rFonts w:ascii="Times New Roman" w:hAnsi="Times New Roman" w:cs="Times New Roman"/>
          <w:iCs/>
        </w:rPr>
        <w:t>’</w:t>
      </w:r>
      <w:r w:rsidRPr="000354AF">
        <w:rPr>
          <w:rFonts w:ascii="Times New Roman" w:hAnsi="Times New Roman" w:cs="Times New Roman"/>
          <w:iCs/>
        </w:rPr>
        <w:t xml:space="preserve"> language, rather than brain science concepts: Every set of patterned signals circulating in the cerebral cortex is ambiguous</w:t>
      </w:r>
      <w:r>
        <w:rPr>
          <w:rFonts w:ascii="Times New Roman" w:hAnsi="Times New Roman" w:cs="Times New Roman"/>
          <w:iCs/>
        </w:rPr>
        <w:t xml:space="preserve">, </w:t>
      </w:r>
      <w:r w:rsidRPr="000354AF">
        <w:rPr>
          <w:rFonts w:ascii="Times New Roman" w:hAnsi="Times New Roman" w:cs="Times New Roman"/>
          <w:iCs/>
        </w:rPr>
        <w:t xml:space="preserve">essentially meaningless - until it is located in an appropriate context (as I explain in Supplementary document no 1, for my </w:t>
      </w:r>
      <w:r>
        <w:rPr>
          <w:rFonts w:ascii="Times New Roman" w:hAnsi="Times New Roman" w:cs="Times New Roman"/>
          <w:iCs/>
        </w:rPr>
        <w:t>I</w:t>
      </w:r>
      <w:r w:rsidRPr="000354AF">
        <w:rPr>
          <w:rFonts w:ascii="Times New Roman" w:hAnsi="Times New Roman" w:cs="Times New Roman"/>
          <w:iCs/>
        </w:rPr>
        <w:t xml:space="preserve">ntroductory </w:t>
      </w:r>
      <w:r>
        <w:rPr>
          <w:rFonts w:ascii="Times New Roman" w:hAnsi="Times New Roman" w:cs="Times New Roman"/>
          <w:iCs/>
        </w:rPr>
        <w:t>C</w:t>
      </w:r>
      <w:r w:rsidRPr="000354AF">
        <w:rPr>
          <w:rFonts w:ascii="Times New Roman" w:hAnsi="Times New Roman" w:cs="Times New Roman"/>
          <w:iCs/>
        </w:rPr>
        <w:t>hapter).</w:t>
      </w:r>
    </w:p>
    <w:p w14:paraId="66D39F5C" w14:textId="77777777" w:rsidR="00E0481C" w:rsidRDefault="00E0481C" w:rsidP="00E0481C">
      <w:pPr>
        <w:tabs>
          <w:tab w:val="left" w:pos="8222"/>
        </w:tabs>
        <w:spacing w:beforeLines="1" w:before="2" w:afterLines="1" w:after="2"/>
        <w:jc w:val="both"/>
        <w:rPr>
          <w:rFonts w:ascii="Times New Roman" w:hAnsi="Times New Roman" w:cs="Times New Roman"/>
          <w:i/>
          <w:iCs/>
          <w:lang w:val="en-US"/>
        </w:rPr>
      </w:pPr>
    </w:p>
    <w:p w14:paraId="5F957000" w14:textId="77777777" w:rsidR="00E0481C" w:rsidRDefault="00E0481C" w:rsidP="00E0481C">
      <w:pPr>
        <w:tabs>
          <w:tab w:val="left" w:pos="8222"/>
        </w:tabs>
        <w:spacing w:beforeLines="1" w:before="2" w:afterLines="1" w:after="2"/>
        <w:jc w:val="both"/>
        <w:rPr>
          <w:rFonts w:ascii="Times New Roman" w:hAnsi="Times New Roman" w:cs="Times New Roman"/>
          <w:lang w:val="en-US"/>
        </w:rPr>
      </w:pPr>
      <w:r>
        <w:rPr>
          <w:rFonts w:ascii="Times New Roman" w:hAnsi="Times New Roman" w:cs="Times New Roman"/>
          <w:lang w:val="en-US"/>
        </w:rPr>
        <w:t xml:space="preserve">[11] Apart from the need for social contact, in humans another most powerful driver – and therefore strong reinforcer – is to have a frame of reference which helps us to understand our environment. Most of us will bend any rigorous notion of truth </w:t>
      </w:r>
      <w:r>
        <w:rPr>
          <w:rFonts w:ascii="Times New Roman" w:hAnsi="Times New Roman" w:cs="Times New Roman"/>
          <w:i/>
          <w:iCs/>
          <w:lang w:val="en-US"/>
        </w:rPr>
        <w:t>ad lib</w:t>
      </w:r>
      <w:r>
        <w:rPr>
          <w:rFonts w:ascii="Times New Roman" w:hAnsi="Times New Roman" w:cs="Times New Roman"/>
          <w:lang w:val="en-US"/>
        </w:rPr>
        <w:t>, to give us a frame of reference which, somehow, ‘makes sense’. Therein lies the power of the interrogator with his ‘innocent’ hints to the detainee, regarding trivial acts of treason.</w:t>
      </w:r>
    </w:p>
    <w:p w14:paraId="02F69934" w14:textId="77777777" w:rsidR="00E0481C" w:rsidRDefault="00E0481C" w:rsidP="00E0481C">
      <w:pPr>
        <w:tabs>
          <w:tab w:val="left" w:pos="8222"/>
        </w:tabs>
        <w:spacing w:beforeLines="1" w:before="2" w:afterLines="1" w:after="2"/>
        <w:jc w:val="both"/>
        <w:rPr>
          <w:rFonts w:ascii="Times New Roman" w:hAnsi="Times New Roman" w:cs="Times New Roman"/>
          <w:lang w:val="en-US"/>
        </w:rPr>
      </w:pPr>
    </w:p>
    <w:p w14:paraId="49601444" w14:textId="77777777" w:rsidR="00E0481C" w:rsidRPr="00755592" w:rsidRDefault="00E0481C" w:rsidP="00E0481C">
      <w:pPr>
        <w:tabs>
          <w:tab w:val="left" w:pos="8222"/>
        </w:tabs>
        <w:spacing w:beforeLines="1" w:before="2" w:afterLines="1" w:after="2"/>
        <w:jc w:val="both"/>
        <w:rPr>
          <w:rFonts w:ascii="Times New Roman" w:hAnsi="Times New Roman" w:cs="Times New Roman"/>
          <w:lang w:val="en-US"/>
        </w:rPr>
      </w:pPr>
      <w:r>
        <w:rPr>
          <w:rFonts w:ascii="Times New Roman" w:hAnsi="Times New Roman" w:cs="Times New Roman"/>
          <w:lang w:val="en-US"/>
        </w:rPr>
        <w:t>[12] ‘</w:t>
      </w:r>
      <w:r w:rsidRPr="00755592">
        <w:rPr>
          <w:rFonts w:ascii="Times New Roman" w:hAnsi="Times New Roman" w:cs="Times New Roman"/>
          <w:i/>
          <w:iCs/>
          <w:lang w:val="en-US"/>
        </w:rPr>
        <w:t>This is now made easier by his belief in the</w:t>
      </w:r>
      <w:r w:rsidRPr="00755592">
        <w:rPr>
          <w:rFonts w:ascii="Times New Roman" w:hAnsi="Times New Roman" w:cs="Times New Roman"/>
          <w:i/>
          <w:iCs/>
          <w:color w:val="000000" w:themeColor="text1"/>
          <w:lang w:val="en-US"/>
        </w:rPr>
        <w:t xml:space="preserve"> power of the interrogator to know the content of his thoughts and even his dreams</w:t>
      </w:r>
      <w:r w:rsidRPr="006679FE">
        <w:rPr>
          <w:rFonts w:ascii="Times New Roman" w:hAnsi="Times New Roman" w:cs="Times New Roman"/>
          <w:color w:val="000000" w:themeColor="text1"/>
          <w:lang w:val="en-US"/>
        </w:rPr>
        <w:t>.</w:t>
      </w:r>
      <w:r>
        <w:rPr>
          <w:rFonts w:ascii="Times New Roman" w:hAnsi="Times New Roman" w:cs="Times New Roman"/>
          <w:color w:val="000000" w:themeColor="text1"/>
          <w:lang w:val="en-US"/>
        </w:rPr>
        <w:t>’</w:t>
      </w:r>
      <w:r w:rsidRPr="006679FE">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w:t>
      </w:r>
      <w:r w:rsidRPr="00755592">
        <w:rPr>
          <w:rFonts w:ascii="Times New Roman" w:hAnsi="Times New Roman" w:cs="Times New Roman"/>
          <w:i/>
          <w:iCs/>
          <w:lang w:val="en-US"/>
        </w:rPr>
        <w:t xml:space="preserve">When he is in light sleep noises may be made, the interpretation of which by the prisoner is </w:t>
      </w:r>
      <w:proofErr w:type="gramStart"/>
      <w:r w:rsidRPr="00755592">
        <w:rPr>
          <w:rFonts w:ascii="Times New Roman" w:hAnsi="Times New Roman" w:cs="Times New Roman"/>
          <w:i/>
          <w:iCs/>
          <w:lang w:val="en-US"/>
        </w:rPr>
        <w:t>fairly predictable</w:t>
      </w:r>
      <w:proofErr w:type="gramEnd"/>
      <w:r w:rsidRPr="00755592">
        <w:rPr>
          <w:rFonts w:ascii="Times New Roman" w:hAnsi="Times New Roman" w:cs="Times New Roman"/>
          <w:i/>
          <w:iCs/>
          <w:lang w:val="en-US"/>
        </w:rPr>
        <w:t xml:space="preserve">, when the interrogator is aware of the full content of the previous day’s discussion. In this way the interrogator . . .can on the following day refer to them as something known to both. The purpose of this device is . . . to destroy the </w:t>
      </w:r>
      <w:proofErr w:type="gramStart"/>
      <w:r w:rsidRPr="00755592">
        <w:rPr>
          <w:rFonts w:ascii="Times New Roman" w:hAnsi="Times New Roman" w:cs="Times New Roman"/>
          <w:i/>
          <w:iCs/>
          <w:lang w:val="en-US"/>
        </w:rPr>
        <w:t>distinction .</w:t>
      </w:r>
      <w:proofErr w:type="gramEnd"/>
      <w:r w:rsidRPr="00755592">
        <w:rPr>
          <w:rFonts w:ascii="Times New Roman" w:hAnsi="Times New Roman" w:cs="Times New Roman"/>
          <w:i/>
          <w:iCs/>
          <w:lang w:val="en-US"/>
        </w:rPr>
        <w:t xml:space="preserve"> .  between the thoughts of the interrogator and of his prisoner in the mind of the latter’</w:t>
      </w:r>
      <w:r>
        <w:rPr>
          <w:rFonts w:ascii="Times New Roman" w:hAnsi="Times New Roman" w:cs="Times New Roman"/>
          <w:i/>
          <w:iCs/>
          <w:lang w:val="en-US"/>
        </w:rPr>
        <w:t xml:space="preserve">. </w:t>
      </w:r>
      <w:r>
        <w:rPr>
          <w:rFonts w:ascii="Times New Roman" w:hAnsi="Times New Roman" w:cs="Times New Roman"/>
          <w:lang w:val="en-US"/>
        </w:rPr>
        <w:t xml:space="preserve">This is another subtle strategy to undermine the sense of personal identity. </w:t>
      </w:r>
    </w:p>
    <w:p w14:paraId="05F64D46" w14:textId="77777777" w:rsidR="00E0481C" w:rsidRDefault="00E0481C" w:rsidP="00E0481C">
      <w:pPr>
        <w:tabs>
          <w:tab w:val="left" w:pos="8222"/>
        </w:tabs>
        <w:spacing w:beforeLines="1" w:before="2" w:afterLines="1" w:after="2"/>
        <w:jc w:val="both"/>
        <w:rPr>
          <w:rFonts w:ascii="Times New Roman" w:hAnsi="Times New Roman" w:cs="Times New Roman"/>
          <w:lang w:val="en-US"/>
        </w:rPr>
      </w:pPr>
    </w:p>
    <w:p w14:paraId="54FF355E" w14:textId="77777777" w:rsidR="00E0481C" w:rsidRDefault="00E0481C" w:rsidP="00E0481C">
      <w:pPr>
        <w:tabs>
          <w:tab w:val="left" w:pos="8222"/>
        </w:tabs>
        <w:spacing w:beforeLines="1" w:before="2" w:afterLines="1" w:after="2"/>
        <w:jc w:val="both"/>
        <w:rPr>
          <w:rFonts w:ascii="Times New Roman" w:hAnsi="Times New Roman" w:cs="Times New Roman"/>
        </w:rPr>
      </w:pPr>
      <w:r>
        <w:rPr>
          <w:rFonts w:ascii="Times New Roman" w:hAnsi="Times New Roman" w:cs="Times New Roman"/>
          <w:lang w:val="en-US"/>
        </w:rPr>
        <w:t>[13] ‘</w:t>
      </w:r>
      <w:r w:rsidRPr="00755592">
        <w:rPr>
          <w:rFonts w:ascii="Times New Roman" w:hAnsi="Times New Roman" w:cs="Times New Roman"/>
          <w:i/>
          <w:iCs/>
          <w:lang w:val="en-US"/>
        </w:rPr>
        <w:t>Detailed analysis of the past is now undertaken in the light of the newly accepted system of reference.’</w:t>
      </w:r>
      <w:r>
        <w:rPr>
          <w:rFonts w:ascii="Times New Roman" w:hAnsi="Times New Roman" w:cs="Times New Roman"/>
          <w:lang w:val="en-US"/>
        </w:rPr>
        <w:t xml:space="preserve"> </w:t>
      </w:r>
      <w:r>
        <w:rPr>
          <w:rFonts w:ascii="Times New Roman" w:hAnsi="Times New Roman" w:cs="Times New Roman"/>
        </w:rPr>
        <w:t>A</w:t>
      </w:r>
      <w:r w:rsidRPr="000354AF">
        <w:rPr>
          <w:rFonts w:ascii="Times New Roman" w:hAnsi="Times New Roman" w:cs="Times New Roman"/>
        </w:rPr>
        <w:t xml:space="preserve">fter the new doctrine </w:t>
      </w:r>
      <w:r>
        <w:rPr>
          <w:rFonts w:ascii="Times New Roman" w:hAnsi="Times New Roman" w:cs="Times New Roman"/>
        </w:rPr>
        <w:t>is</w:t>
      </w:r>
      <w:r w:rsidRPr="000354AF">
        <w:rPr>
          <w:rFonts w:ascii="Times New Roman" w:hAnsi="Times New Roman" w:cs="Times New Roman"/>
        </w:rPr>
        <w:t xml:space="preserve"> accepted</w:t>
      </w:r>
      <w:r>
        <w:rPr>
          <w:rFonts w:ascii="Times New Roman" w:hAnsi="Times New Roman" w:cs="Times New Roman"/>
        </w:rPr>
        <w:t>, subtle suggestions, sympathy and offers of support to</w:t>
      </w:r>
      <w:r w:rsidRPr="00734C4C">
        <w:rPr>
          <w:rFonts w:ascii="Times New Roman" w:hAnsi="Times New Roman" w:cs="Times New Roman"/>
        </w:rPr>
        <w:t xml:space="preserve"> </w:t>
      </w:r>
      <w:r>
        <w:rPr>
          <w:rFonts w:ascii="Times New Roman" w:hAnsi="Times New Roman" w:cs="Times New Roman"/>
        </w:rPr>
        <w:t xml:space="preserve">enable the new doctrine to be </w:t>
      </w:r>
      <w:r w:rsidRPr="00734C4C">
        <w:rPr>
          <w:rFonts w:ascii="Times New Roman" w:hAnsi="Times New Roman" w:cs="Times New Roman"/>
        </w:rPr>
        <w:t xml:space="preserve">consolidated, until the captive or patients is irrevocably committed to a new world view. </w:t>
      </w:r>
      <w:r>
        <w:rPr>
          <w:rFonts w:ascii="Times New Roman" w:hAnsi="Times New Roman" w:cs="Times New Roman"/>
        </w:rPr>
        <w:t xml:space="preserve">During this stage every memory is reinterpreted and relocated within the new-found framework. </w:t>
      </w:r>
    </w:p>
    <w:p w14:paraId="5DAF472A" w14:textId="77777777" w:rsidR="00E0481C" w:rsidRDefault="00E0481C" w:rsidP="00E0481C">
      <w:pPr>
        <w:tabs>
          <w:tab w:val="left" w:pos="8222"/>
        </w:tabs>
        <w:spacing w:beforeLines="1" w:before="2" w:afterLines="1" w:after="2"/>
        <w:jc w:val="both"/>
        <w:rPr>
          <w:rFonts w:ascii="Times New Roman" w:hAnsi="Times New Roman" w:cs="Times New Roman"/>
        </w:rPr>
      </w:pPr>
    </w:p>
    <w:p w14:paraId="284A054E" w14:textId="77777777" w:rsidR="00E0481C" w:rsidRPr="0052132A" w:rsidRDefault="00E0481C" w:rsidP="00E0481C">
      <w:pPr>
        <w:tabs>
          <w:tab w:val="left" w:pos="8222"/>
        </w:tabs>
        <w:spacing w:beforeLines="1" w:before="2" w:afterLines="1" w:after="2"/>
        <w:jc w:val="both"/>
        <w:rPr>
          <w:rFonts w:ascii="Times New Roman" w:hAnsi="Times New Roman" w:cs="Times New Roman"/>
        </w:rPr>
      </w:pPr>
      <w:r>
        <w:rPr>
          <w:rFonts w:ascii="Times New Roman" w:hAnsi="Times New Roman" w:cs="Times New Roman"/>
        </w:rPr>
        <w:t xml:space="preserve">[14] </w:t>
      </w:r>
      <w:r w:rsidRPr="00734C4C">
        <w:rPr>
          <w:rFonts w:ascii="Times New Roman" w:hAnsi="Times New Roman" w:cs="Times New Roman"/>
          <w:color w:val="000000" w:themeColor="text1"/>
        </w:rPr>
        <w:t>Kennedy writes: ‘</w:t>
      </w:r>
      <w:r w:rsidRPr="00734C4C">
        <w:rPr>
          <w:rFonts w:ascii="Times New Roman" w:hAnsi="Times New Roman" w:cs="Times New Roman"/>
          <w:i/>
          <w:iCs/>
          <w:color w:val="000000" w:themeColor="text1"/>
        </w:rPr>
        <w:t>The most surprising feature was the genuine enthusiasm of those who did recant.</w:t>
      </w:r>
      <w:r w:rsidRPr="00734C4C">
        <w:rPr>
          <w:rFonts w:ascii="Times New Roman" w:hAnsi="Times New Roman" w:cs="Times New Roman"/>
          <w:color w:val="000000" w:themeColor="text1"/>
        </w:rPr>
        <w:t xml:space="preserve">’ </w:t>
      </w:r>
      <w:r>
        <w:rPr>
          <w:rFonts w:ascii="Times New Roman" w:hAnsi="Times New Roman" w:cs="Times New Roman"/>
        </w:rPr>
        <w:t xml:space="preserve">He appears to </w:t>
      </w:r>
      <w:r w:rsidRPr="00734C4C">
        <w:rPr>
          <w:rFonts w:ascii="Times New Roman" w:hAnsi="Times New Roman" w:cs="Times New Roman"/>
        </w:rPr>
        <w:t>describ</w:t>
      </w:r>
      <w:r>
        <w:rPr>
          <w:rFonts w:ascii="Times New Roman" w:hAnsi="Times New Roman" w:cs="Times New Roman"/>
        </w:rPr>
        <w:t>e</w:t>
      </w:r>
      <w:r w:rsidRPr="00734C4C">
        <w:rPr>
          <w:rFonts w:ascii="Times New Roman" w:hAnsi="Times New Roman" w:cs="Times New Roman"/>
        </w:rPr>
        <w:t xml:space="preserve"> what he has witnessed during military interrogation</w:t>
      </w:r>
      <w:r>
        <w:rPr>
          <w:rFonts w:ascii="Times New Roman" w:hAnsi="Times New Roman" w:cs="Times New Roman"/>
        </w:rPr>
        <w:t>.</w:t>
      </w:r>
      <w:r w:rsidRPr="00734C4C">
        <w:rPr>
          <w:rFonts w:ascii="Times New Roman" w:hAnsi="Times New Roman" w:cs="Times New Roman"/>
        </w:rPr>
        <w:t xml:space="preserve"> </w:t>
      </w:r>
      <w:r>
        <w:rPr>
          <w:rFonts w:ascii="Times New Roman" w:hAnsi="Times New Roman" w:cs="Times New Roman"/>
        </w:rPr>
        <w:t xml:space="preserve">It </w:t>
      </w:r>
      <w:r w:rsidRPr="00734C4C">
        <w:rPr>
          <w:rFonts w:ascii="Times New Roman" w:hAnsi="Times New Roman" w:cs="Times New Roman"/>
        </w:rPr>
        <w:t>corresponds closely to conversion experience</w:t>
      </w:r>
      <w:r>
        <w:rPr>
          <w:rFonts w:ascii="Times New Roman" w:hAnsi="Times New Roman" w:cs="Times New Roman"/>
        </w:rPr>
        <w:t>s</w:t>
      </w:r>
      <w:r w:rsidRPr="00734C4C">
        <w:rPr>
          <w:rFonts w:ascii="Times New Roman" w:hAnsi="Times New Roman" w:cs="Times New Roman"/>
        </w:rPr>
        <w:t xml:space="preserve"> during medieval inquisition, and</w:t>
      </w:r>
      <w:r w:rsidRPr="000354AF">
        <w:rPr>
          <w:rFonts w:ascii="Times New Roman" w:hAnsi="Times New Roman" w:cs="Times New Roman"/>
        </w:rPr>
        <w:t xml:space="preserve"> other similar circumstances.</w:t>
      </w:r>
      <w:r>
        <w:rPr>
          <w:rFonts w:ascii="Times New Roman" w:hAnsi="Times New Roman" w:cs="Times New Roman"/>
        </w:rPr>
        <w:t xml:space="preserve"> </w:t>
      </w:r>
      <w:r w:rsidRPr="000354AF">
        <w:rPr>
          <w:rFonts w:ascii="Times New Roman" w:hAnsi="Times New Roman" w:cs="Times New Roman"/>
        </w:rPr>
        <w:t xml:space="preserve">I comment that when the </w:t>
      </w:r>
      <w:r>
        <w:rPr>
          <w:rFonts w:ascii="Times New Roman" w:hAnsi="Times New Roman" w:cs="Times New Roman"/>
        </w:rPr>
        <w:t>mind/</w:t>
      </w:r>
      <w:r w:rsidRPr="000354AF">
        <w:rPr>
          <w:rFonts w:ascii="Times New Roman" w:hAnsi="Times New Roman" w:cs="Times New Roman"/>
        </w:rPr>
        <w:t xml:space="preserve">brain </w:t>
      </w:r>
      <w:r>
        <w:rPr>
          <w:rFonts w:ascii="Times New Roman" w:hAnsi="Times New Roman" w:cs="Times New Roman"/>
        </w:rPr>
        <w:t>has no</w:t>
      </w:r>
      <w:r w:rsidRPr="000354AF">
        <w:rPr>
          <w:rFonts w:ascii="Times New Roman" w:hAnsi="Times New Roman" w:cs="Times New Roman"/>
        </w:rPr>
        <w:t xml:space="preserve"> </w:t>
      </w:r>
      <w:r>
        <w:rPr>
          <w:rFonts w:ascii="Times New Roman" w:hAnsi="Times New Roman" w:cs="Times New Roman"/>
        </w:rPr>
        <w:t>‘</w:t>
      </w:r>
      <w:r w:rsidRPr="000354AF">
        <w:rPr>
          <w:rFonts w:ascii="Times New Roman" w:hAnsi="Times New Roman" w:cs="Times New Roman"/>
        </w:rPr>
        <w:t>context representation</w:t>
      </w:r>
      <w:r>
        <w:rPr>
          <w:rFonts w:ascii="Times New Roman" w:hAnsi="Times New Roman" w:cs="Times New Roman"/>
        </w:rPr>
        <w:t>’</w:t>
      </w:r>
      <w:r w:rsidRPr="000354AF">
        <w:rPr>
          <w:rFonts w:ascii="Times New Roman" w:hAnsi="Times New Roman" w:cs="Times New Roman"/>
        </w:rPr>
        <w:t xml:space="preserve"> to disambigu</w:t>
      </w:r>
      <w:r>
        <w:rPr>
          <w:rFonts w:ascii="Times New Roman" w:hAnsi="Times New Roman" w:cs="Times New Roman"/>
        </w:rPr>
        <w:t>a</w:t>
      </w:r>
      <w:r w:rsidRPr="000354AF">
        <w:rPr>
          <w:rFonts w:ascii="Times New Roman" w:hAnsi="Times New Roman" w:cs="Times New Roman"/>
        </w:rPr>
        <w:t>t</w:t>
      </w:r>
      <w:r>
        <w:rPr>
          <w:rFonts w:ascii="Times New Roman" w:hAnsi="Times New Roman" w:cs="Times New Roman"/>
        </w:rPr>
        <w:t>e signals it</w:t>
      </w:r>
      <w:r w:rsidRPr="000354AF">
        <w:rPr>
          <w:rFonts w:ascii="Times New Roman" w:hAnsi="Times New Roman" w:cs="Times New Roman"/>
        </w:rPr>
        <w:t xml:space="preserve"> receives, it can register new memories with astonishing speed, because there are no alternatives to oppose them. </w:t>
      </w:r>
      <w:r>
        <w:rPr>
          <w:rFonts w:ascii="Times New Roman" w:hAnsi="Times New Roman" w:cs="Times New Roman"/>
        </w:rPr>
        <w:t>It</w:t>
      </w:r>
      <w:r w:rsidRPr="000354AF">
        <w:rPr>
          <w:rFonts w:ascii="Times New Roman" w:hAnsi="Times New Roman" w:cs="Times New Roman"/>
        </w:rPr>
        <w:t xml:space="preserve"> may be seen in small children</w:t>
      </w:r>
      <w:r>
        <w:rPr>
          <w:rFonts w:ascii="Times New Roman" w:hAnsi="Times New Roman" w:cs="Times New Roman"/>
        </w:rPr>
        <w:t>:</w:t>
      </w:r>
      <w:r w:rsidRPr="000354AF">
        <w:rPr>
          <w:rFonts w:ascii="Times New Roman" w:hAnsi="Times New Roman" w:cs="Times New Roman"/>
        </w:rPr>
        <w:t xml:space="preserve"> I have seen it in mine: I read a well written children’s story to my daughter. Next day, as I read it again, she is reciting it along with me, with near-perfect verbatim recall!</w:t>
      </w:r>
    </w:p>
    <w:p w14:paraId="3ABA3C28"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p>
    <w:p w14:paraId="15A29490" w14:textId="77777777" w:rsidR="00E0481C" w:rsidRDefault="00E0481C" w:rsidP="00E0481C">
      <w:pPr>
        <w:tabs>
          <w:tab w:val="left" w:pos="8222"/>
        </w:tabs>
        <w:spacing w:beforeLines="1" w:before="2" w:afterLines="1" w:after="2"/>
        <w:jc w:val="both"/>
        <w:rPr>
          <w:rFonts w:ascii="Times New Roman" w:hAnsi="Times New Roman" w:cs="Times New Roman"/>
          <w:lang w:val="en-US"/>
        </w:rPr>
      </w:pPr>
      <w:r>
        <w:rPr>
          <w:rFonts w:ascii="Times New Roman" w:hAnsi="Times New Roman" w:cs="Times New Roman"/>
          <w:color w:val="000000" w:themeColor="text1"/>
        </w:rPr>
        <w:t>[15] ‘</w:t>
      </w:r>
      <w:r w:rsidRPr="0052132A">
        <w:rPr>
          <w:rFonts w:ascii="Times New Roman" w:hAnsi="Times New Roman" w:cs="Times New Roman"/>
          <w:i/>
          <w:iCs/>
          <w:lang w:val="en-US"/>
        </w:rPr>
        <w:t>He is given adequate rest conditions amounting to convalescence and healthy occupation.</w:t>
      </w:r>
      <w:r>
        <w:rPr>
          <w:rFonts w:ascii="Times New Roman" w:hAnsi="Times New Roman" w:cs="Times New Roman"/>
          <w:lang w:val="en-US"/>
        </w:rPr>
        <w:t xml:space="preserve">’ In my introductory chapter (footnote no. 1) I referred to a recent </w:t>
      </w:r>
      <w:proofErr w:type="gramStart"/>
      <w:r>
        <w:rPr>
          <w:rFonts w:ascii="Times New Roman" w:hAnsi="Times New Roman" w:cs="Times New Roman"/>
          <w:lang w:val="en-US"/>
        </w:rPr>
        <w:t>brief summary</w:t>
      </w:r>
      <w:proofErr w:type="gramEnd"/>
      <w:r>
        <w:rPr>
          <w:rFonts w:ascii="Times New Roman" w:hAnsi="Times New Roman" w:cs="Times New Roman"/>
          <w:lang w:val="en-US"/>
        </w:rPr>
        <w:t xml:space="preserve"> of my account of ‘</w:t>
      </w:r>
      <w:r w:rsidRPr="007556D8">
        <w:rPr>
          <w:rFonts w:ascii="Times New Roman" w:hAnsi="Times New Roman" w:cs="Times New Roman"/>
          <w:i/>
          <w:iCs/>
          <w:lang w:val="en-US"/>
        </w:rPr>
        <w:t>A scientific basis for personhood’</w:t>
      </w:r>
      <w:r>
        <w:rPr>
          <w:rFonts w:ascii="Times New Roman" w:hAnsi="Times New Roman" w:cs="Times New Roman"/>
          <w:lang w:val="en-US"/>
        </w:rPr>
        <w:t>. The basic concept is that, to disambiguate the signals circulating in our brain we need an all-purpose context. If that all-purpose context is broken into pieces – another way to describe Kennedy’s stages I-III – there is likely to be a period of sub-optimal performance in almost any mental function:</w:t>
      </w:r>
      <w:r w:rsidRPr="00092348">
        <w:rPr>
          <w:rFonts w:ascii="Times New Roman" w:hAnsi="Times New Roman" w:cs="Times New Roman"/>
          <w:color w:val="000000" w:themeColor="text1"/>
        </w:rPr>
        <w:t xml:space="preserve"> perception of body schema, recognising sensory patterns (</w:t>
      </w:r>
      <w:proofErr w:type="spellStart"/>
      <w:r>
        <w:rPr>
          <w:rFonts w:ascii="Times New Roman" w:hAnsi="Times New Roman" w:cs="Times New Roman"/>
          <w:color w:val="000000" w:themeColor="text1"/>
        </w:rPr>
        <w:t>e.g</w:t>
      </w:r>
      <w:proofErr w:type="spellEnd"/>
      <w:r>
        <w:rPr>
          <w:rFonts w:ascii="Times New Roman" w:hAnsi="Times New Roman" w:cs="Times New Roman"/>
          <w:color w:val="000000" w:themeColor="text1"/>
        </w:rPr>
        <w:t xml:space="preserve"> </w:t>
      </w:r>
      <w:r w:rsidRPr="00092348">
        <w:rPr>
          <w:rFonts w:ascii="Times New Roman" w:hAnsi="Times New Roman" w:cs="Times New Roman"/>
          <w:color w:val="000000" w:themeColor="text1"/>
        </w:rPr>
        <w:t xml:space="preserve">people by their faces), </w:t>
      </w:r>
      <w:r>
        <w:rPr>
          <w:rFonts w:ascii="Times New Roman" w:hAnsi="Times New Roman" w:cs="Times New Roman"/>
          <w:color w:val="000000" w:themeColor="text1"/>
        </w:rPr>
        <w:t xml:space="preserve">episodic </w:t>
      </w:r>
      <w:r w:rsidRPr="00092348">
        <w:rPr>
          <w:rFonts w:ascii="Times New Roman" w:hAnsi="Times New Roman" w:cs="Times New Roman"/>
          <w:color w:val="000000" w:themeColor="text1"/>
        </w:rPr>
        <w:t xml:space="preserve">memory recall, coordinated conceptual thinking. There may </w:t>
      </w:r>
      <w:r>
        <w:rPr>
          <w:rFonts w:ascii="Times New Roman" w:hAnsi="Times New Roman" w:cs="Times New Roman"/>
          <w:color w:val="000000" w:themeColor="text1"/>
        </w:rPr>
        <w:t xml:space="preserve">even </w:t>
      </w:r>
      <w:r w:rsidRPr="00092348">
        <w:rPr>
          <w:rFonts w:ascii="Times New Roman" w:hAnsi="Times New Roman" w:cs="Times New Roman"/>
          <w:color w:val="000000" w:themeColor="text1"/>
        </w:rPr>
        <w:t>be poor motor control or coordination of</w:t>
      </w:r>
      <w:r>
        <w:rPr>
          <w:rFonts w:ascii="Times New Roman" w:hAnsi="Times New Roman" w:cs="Times New Roman"/>
          <w:color w:val="000000" w:themeColor="text1"/>
        </w:rPr>
        <w:t xml:space="preserve"> </w:t>
      </w:r>
      <w:r w:rsidRPr="00092348">
        <w:rPr>
          <w:rFonts w:ascii="Times New Roman" w:hAnsi="Times New Roman" w:cs="Times New Roman"/>
          <w:color w:val="000000" w:themeColor="text1"/>
        </w:rPr>
        <w:t>movement, making people</w:t>
      </w:r>
      <w:r>
        <w:rPr>
          <w:rFonts w:ascii="Times New Roman" w:hAnsi="Times New Roman" w:cs="Times New Roman"/>
          <w:color w:val="000000" w:themeColor="text1"/>
        </w:rPr>
        <w:t xml:space="preserve"> clumsy and</w:t>
      </w:r>
      <w:r w:rsidRPr="00092348">
        <w:rPr>
          <w:rFonts w:ascii="Times New Roman" w:hAnsi="Times New Roman" w:cs="Times New Roman"/>
          <w:color w:val="000000" w:themeColor="text1"/>
        </w:rPr>
        <w:t xml:space="preserve"> accident prone.</w:t>
      </w:r>
      <w:r>
        <w:rPr>
          <w:rFonts w:ascii="Times New Roman" w:hAnsi="Times New Roman" w:cs="Times New Roman"/>
          <w:lang w:val="en-US"/>
        </w:rPr>
        <w:t xml:space="preserve"> So, a period of convalescence and recuperation is needed. Just the same considerations apply after severe psychological trauma under normal circumstances, for instance after a difficult bereavement.</w:t>
      </w:r>
    </w:p>
    <w:p w14:paraId="192A1D79" w14:textId="77777777" w:rsidR="00E0481C" w:rsidRDefault="00E0481C" w:rsidP="00E0481C">
      <w:pPr>
        <w:tabs>
          <w:tab w:val="left" w:pos="8222"/>
        </w:tabs>
        <w:spacing w:beforeLines="1" w:before="2" w:afterLines="1" w:after="2"/>
        <w:jc w:val="both"/>
        <w:rPr>
          <w:rFonts w:ascii="Times New Roman" w:hAnsi="Times New Roman" w:cs="Times New Roman"/>
          <w:lang w:val="en-US"/>
        </w:rPr>
      </w:pPr>
    </w:p>
    <w:p w14:paraId="7FB97788"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r>
        <w:rPr>
          <w:rFonts w:ascii="Times New Roman" w:hAnsi="Times New Roman" w:cs="Times New Roman"/>
          <w:lang w:val="en-US"/>
        </w:rPr>
        <w:t xml:space="preserve">[16] </w:t>
      </w:r>
      <w:r w:rsidRPr="00943645">
        <w:rPr>
          <w:rFonts w:ascii="Times New Roman" w:hAnsi="Times New Roman" w:cs="Times New Roman"/>
        </w:rPr>
        <w:t>In religious conversion, this</w:t>
      </w:r>
      <w:r>
        <w:rPr>
          <w:rFonts w:ascii="Times New Roman" w:hAnsi="Times New Roman" w:cs="Times New Roman"/>
        </w:rPr>
        <w:t xml:space="preserve"> may</w:t>
      </w:r>
      <w:r w:rsidRPr="00943645">
        <w:rPr>
          <w:rFonts w:ascii="Times New Roman" w:hAnsi="Times New Roman" w:cs="Times New Roman"/>
        </w:rPr>
        <w:t xml:space="preserve"> involve </w:t>
      </w:r>
      <w:r>
        <w:rPr>
          <w:rFonts w:ascii="Times New Roman" w:hAnsi="Times New Roman" w:cs="Times New Roman"/>
        </w:rPr>
        <w:t xml:space="preserve">new </w:t>
      </w:r>
      <w:r w:rsidRPr="00943645">
        <w:rPr>
          <w:rFonts w:ascii="Times New Roman" w:hAnsi="Times New Roman" w:cs="Times New Roman"/>
        </w:rPr>
        <w:t xml:space="preserve">rituals; military and intelligence agencies may have something </w:t>
      </w:r>
      <w:r>
        <w:rPr>
          <w:rFonts w:ascii="Times New Roman" w:hAnsi="Times New Roman" w:cs="Times New Roman"/>
        </w:rPr>
        <w:t xml:space="preserve">equivalent, </w:t>
      </w:r>
      <w:r>
        <w:rPr>
          <w:rFonts w:ascii="Times New Roman" w:hAnsi="Times New Roman" w:cs="Times New Roman"/>
          <w:color w:val="000000" w:themeColor="text1"/>
        </w:rPr>
        <w:t>performing essentially the same function</w:t>
      </w:r>
      <w:r w:rsidRPr="00092348">
        <w:rPr>
          <w:rFonts w:ascii="Times New Roman" w:hAnsi="Times New Roman" w:cs="Times New Roman"/>
          <w:color w:val="000000" w:themeColor="text1"/>
        </w:rPr>
        <w:t>.</w:t>
      </w:r>
    </w:p>
    <w:p w14:paraId="092B8EAD" w14:textId="77777777" w:rsidR="00E0481C" w:rsidRDefault="00E0481C" w:rsidP="00E0481C">
      <w:pPr>
        <w:tabs>
          <w:tab w:val="left" w:pos="8222"/>
        </w:tabs>
        <w:spacing w:beforeLines="1" w:before="2" w:afterLines="1" w:after="2"/>
        <w:jc w:val="both"/>
        <w:rPr>
          <w:rFonts w:ascii="Times New Roman" w:hAnsi="Times New Roman" w:cs="Times New Roman"/>
          <w:color w:val="000000" w:themeColor="text1"/>
        </w:rPr>
      </w:pPr>
    </w:p>
    <w:p w14:paraId="670D3679" w14:textId="77777777" w:rsidR="00E0481C" w:rsidRDefault="00E0481C" w:rsidP="00E0481C">
      <w:pPr>
        <w:tabs>
          <w:tab w:val="left" w:pos="8222"/>
        </w:tabs>
        <w:spacing w:beforeLines="1" w:before="2" w:afterLines="1" w:after="2"/>
        <w:jc w:val="both"/>
        <w:rPr>
          <w:rFonts w:ascii="Times New Roman" w:hAnsi="Times New Roman" w:cs="Times New Roman"/>
          <w:color w:val="FF0000"/>
        </w:rPr>
      </w:pPr>
      <w:r>
        <w:rPr>
          <w:rFonts w:ascii="Times New Roman" w:hAnsi="Times New Roman" w:cs="Times New Roman"/>
          <w:color w:val="000000" w:themeColor="text1"/>
        </w:rPr>
        <w:t xml:space="preserve">[17] I assume this </w:t>
      </w:r>
      <w:r w:rsidRPr="001C3EA5">
        <w:rPr>
          <w:rFonts w:ascii="Times New Roman" w:hAnsi="Times New Roman" w:cs="Times New Roman"/>
          <w:color w:val="000000" w:themeColor="text1"/>
        </w:rPr>
        <w:t>is</w:t>
      </w:r>
      <w:r>
        <w:rPr>
          <w:rFonts w:ascii="Times New Roman" w:hAnsi="Times New Roman" w:cs="Times New Roman"/>
          <w:color w:val="000000" w:themeColor="text1"/>
        </w:rPr>
        <w:t xml:space="preserve"> New </w:t>
      </w:r>
      <w:r w:rsidRPr="00130BB5">
        <w:rPr>
          <w:rFonts w:ascii="Times New Roman" w:hAnsi="Times New Roman" w:cs="Times New Roman"/>
          <w:color w:val="000000" w:themeColor="text1"/>
        </w:rPr>
        <w:t xml:space="preserve">Zealander, Dr Henry (Harry) Charles Bethune, born in 1918 </w:t>
      </w:r>
      <w:r>
        <w:rPr>
          <w:rFonts w:ascii="Times New Roman" w:hAnsi="Times New Roman" w:cs="Times New Roman"/>
          <w:color w:val="000000" w:themeColor="text1"/>
        </w:rPr>
        <w:t>(</w:t>
      </w:r>
      <w:r w:rsidRPr="00130BB5">
        <w:rPr>
          <w:rFonts w:ascii="Times New Roman" w:hAnsi="Times New Roman" w:cs="Times New Roman"/>
          <w:color w:val="000000" w:themeColor="text1"/>
        </w:rPr>
        <w:t>exact date and place not identified).</w:t>
      </w:r>
      <w:r>
        <w:rPr>
          <w:rFonts w:ascii="Times New Roman" w:hAnsi="Times New Roman" w:cs="Times New Roman"/>
          <w:color w:val="000000" w:themeColor="text1"/>
        </w:rPr>
        <w:t xml:space="preserve"> It is useful to give more detail on Dr Bethune, to illustrate the unruly state of psychiatry at the time.</w:t>
      </w:r>
    </w:p>
    <w:p w14:paraId="00EF9F92" w14:textId="77777777" w:rsidR="00E0481C" w:rsidRDefault="00E0481C" w:rsidP="00E0481C">
      <w:pPr>
        <w:pStyle w:val="ListParagraph"/>
        <w:numPr>
          <w:ilvl w:val="0"/>
          <w:numId w:val="2"/>
        </w:numPr>
        <w:tabs>
          <w:tab w:val="left" w:pos="8222"/>
        </w:tabs>
        <w:spacing w:beforeLines="1" w:before="2" w:afterLines="1" w:after="2"/>
        <w:ind w:left="397" w:hanging="284"/>
        <w:jc w:val="both"/>
        <w:rPr>
          <w:color w:val="000000" w:themeColor="text1"/>
        </w:rPr>
      </w:pPr>
      <w:r>
        <w:rPr>
          <w:color w:val="000000" w:themeColor="text1"/>
        </w:rPr>
        <w:t>He served in the second World War, receiving NZ War Service Medal (Service no. 47015; Second New Zealand Expeditionary Force no.6, embarkation from 1 October 1941 to 231 December 1941</w:t>
      </w:r>
    </w:p>
    <w:p w14:paraId="03C94ED4" w14:textId="77777777" w:rsidR="00E0481C" w:rsidRPr="001B5B1D" w:rsidRDefault="00E0481C" w:rsidP="00E0481C">
      <w:pPr>
        <w:pStyle w:val="ListParagraph"/>
        <w:numPr>
          <w:ilvl w:val="0"/>
          <w:numId w:val="2"/>
        </w:numPr>
        <w:tabs>
          <w:tab w:val="left" w:pos="8222"/>
        </w:tabs>
        <w:spacing w:beforeLines="1" w:before="2" w:afterLines="1" w:after="2"/>
        <w:ind w:left="397" w:hanging="284"/>
        <w:jc w:val="both"/>
        <w:rPr>
          <w:color w:val="000000" w:themeColor="text1"/>
        </w:rPr>
      </w:pPr>
      <w:r>
        <w:rPr>
          <w:color w:val="000000" w:themeColor="text1"/>
        </w:rPr>
        <w:t xml:space="preserve">In 1951 the </w:t>
      </w:r>
      <w:r w:rsidRPr="00AB10CD">
        <w:rPr>
          <w:color w:val="000000" w:themeColor="text1"/>
        </w:rPr>
        <w:t>MBChB</w:t>
      </w:r>
      <w:r>
        <w:rPr>
          <w:color w:val="000000" w:themeColor="text1"/>
        </w:rPr>
        <w:t xml:space="preserve"> (</w:t>
      </w:r>
      <w:r w:rsidRPr="00AB10CD">
        <w:rPr>
          <w:color w:val="000000" w:themeColor="text1"/>
        </w:rPr>
        <w:t>Otago</w:t>
      </w:r>
      <w:r>
        <w:rPr>
          <w:color w:val="000000" w:themeColor="text1"/>
        </w:rPr>
        <w:t xml:space="preserve">) degree was awarded; </w:t>
      </w:r>
      <w:r w:rsidRPr="001B5B1D">
        <w:rPr>
          <w:color w:val="000000" w:themeColor="text1"/>
        </w:rPr>
        <w:t>Registered as a practitioner on 15 February 1952.</w:t>
      </w:r>
    </w:p>
    <w:p w14:paraId="5CE1C3A0" w14:textId="77777777" w:rsidR="00E0481C" w:rsidRDefault="00E0481C" w:rsidP="00E0481C">
      <w:pPr>
        <w:pStyle w:val="ListParagraph"/>
        <w:numPr>
          <w:ilvl w:val="0"/>
          <w:numId w:val="2"/>
        </w:numPr>
        <w:tabs>
          <w:tab w:val="left" w:pos="8222"/>
        </w:tabs>
        <w:spacing w:beforeLines="1" w:before="2" w:afterLines="1" w:after="2"/>
        <w:ind w:left="397" w:hanging="284"/>
        <w:jc w:val="both"/>
        <w:rPr>
          <w:color w:val="000000" w:themeColor="text1"/>
        </w:rPr>
      </w:pPr>
      <w:r w:rsidRPr="00AB10CD">
        <w:rPr>
          <w:color w:val="000000" w:themeColor="text1"/>
        </w:rPr>
        <w:t>He served as medical officer in Korea</w:t>
      </w:r>
      <w:r>
        <w:rPr>
          <w:color w:val="000000" w:themeColor="text1"/>
        </w:rPr>
        <w:t xml:space="preserve"> (service number 202901). On several occasions he was moved up a rank on a temporary basis, suggesting that Korean forces were short-staffed for medical personnel.</w:t>
      </w:r>
    </w:p>
    <w:p w14:paraId="5C1AC7B1" w14:textId="77777777" w:rsidR="00E0481C" w:rsidRDefault="00E0481C" w:rsidP="00E0481C">
      <w:pPr>
        <w:pStyle w:val="ListParagraph"/>
        <w:numPr>
          <w:ilvl w:val="0"/>
          <w:numId w:val="3"/>
        </w:numPr>
        <w:tabs>
          <w:tab w:val="left" w:pos="8222"/>
        </w:tabs>
        <w:spacing w:beforeLines="1" w:before="2" w:afterLines="1" w:after="2"/>
        <w:ind w:left="624" w:hanging="284"/>
        <w:jc w:val="both"/>
        <w:rPr>
          <w:color w:val="000000" w:themeColor="text1"/>
        </w:rPr>
      </w:pPr>
      <w:r w:rsidRPr="00AB10CD">
        <w:rPr>
          <w:color w:val="000000" w:themeColor="text1"/>
        </w:rPr>
        <w:t>NZ Gazette of 18 June 1953 records his position in the ‘1</w:t>
      </w:r>
      <w:r w:rsidRPr="00AB10CD">
        <w:rPr>
          <w:color w:val="000000" w:themeColor="text1"/>
          <w:vertAlign w:val="superscript"/>
        </w:rPr>
        <w:t>st</w:t>
      </w:r>
      <w:r w:rsidRPr="00AB10CD">
        <w:rPr>
          <w:color w:val="000000" w:themeColor="text1"/>
        </w:rPr>
        <w:t xml:space="preserve"> casualty clearing station’  (within RNZAMC) </w:t>
      </w:r>
    </w:p>
    <w:p w14:paraId="0A6BC7D7" w14:textId="77777777" w:rsidR="00E0481C" w:rsidRPr="00311FF0" w:rsidRDefault="00E0481C" w:rsidP="00E0481C">
      <w:pPr>
        <w:pStyle w:val="ListParagraph"/>
        <w:numPr>
          <w:ilvl w:val="0"/>
          <w:numId w:val="3"/>
        </w:numPr>
        <w:tabs>
          <w:tab w:val="left" w:pos="8222"/>
        </w:tabs>
        <w:spacing w:beforeLines="1" w:before="2" w:afterLines="1" w:after="2"/>
        <w:ind w:left="624" w:hanging="284"/>
        <w:jc w:val="both"/>
        <w:rPr>
          <w:color w:val="000000" w:themeColor="text1"/>
        </w:rPr>
      </w:pPr>
      <w:r>
        <w:rPr>
          <w:color w:val="000000" w:themeColor="text1"/>
        </w:rPr>
        <w:t>17 May 1954: still on 1</w:t>
      </w:r>
      <w:r w:rsidRPr="00311FF0">
        <w:rPr>
          <w:color w:val="000000" w:themeColor="text1"/>
          <w:vertAlign w:val="superscript"/>
        </w:rPr>
        <w:t>st</w:t>
      </w:r>
      <w:r>
        <w:rPr>
          <w:color w:val="000000" w:themeColor="text1"/>
        </w:rPr>
        <w:t xml:space="preserve"> casualty clearing station, granted  4½ </w:t>
      </w:r>
      <w:proofErr w:type="spellStart"/>
      <w:r w:rsidRPr="00311FF0">
        <w:rPr>
          <w:color w:val="000000" w:themeColor="text1"/>
        </w:rPr>
        <w:t>yr</w:t>
      </w:r>
      <w:proofErr w:type="spellEnd"/>
      <w:r w:rsidRPr="00311FF0">
        <w:rPr>
          <w:color w:val="000000" w:themeColor="text1"/>
        </w:rPr>
        <w:t xml:space="preserve"> short-service commission </w:t>
      </w:r>
    </w:p>
    <w:p w14:paraId="63DE4437" w14:textId="77777777" w:rsidR="00E0481C" w:rsidRPr="007F2608" w:rsidRDefault="00E0481C" w:rsidP="00E0481C">
      <w:pPr>
        <w:pStyle w:val="ListParagraph"/>
        <w:numPr>
          <w:ilvl w:val="0"/>
          <w:numId w:val="3"/>
        </w:numPr>
        <w:tabs>
          <w:tab w:val="left" w:pos="8222"/>
        </w:tabs>
        <w:spacing w:beforeLines="1" w:before="2" w:afterLines="1" w:after="2"/>
        <w:ind w:left="624" w:hanging="284"/>
        <w:jc w:val="both"/>
        <w:rPr>
          <w:color w:val="000000" w:themeColor="text1"/>
        </w:rPr>
      </w:pPr>
      <w:r>
        <w:rPr>
          <w:color w:val="000000" w:themeColor="text1"/>
        </w:rPr>
        <w:t>He</w:t>
      </w:r>
      <w:r w:rsidRPr="00AB10CD">
        <w:rPr>
          <w:color w:val="000000" w:themeColor="text1"/>
        </w:rPr>
        <w:t xml:space="preserve"> was described </w:t>
      </w:r>
      <w:r>
        <w:rPr>
          <w:color w:val="000000" w:themeColor="text1"/>
        </w:rPr>
        <w:t xml:space="preserve">(by one-time member of the Family) </w:t>
      </w:r>
      <w:r w:rsidRPr="00AB10CD">
        <w:rPr>
          <w:color w:val="000000" w:themeColor="text1"/>
        </w:rPr>
        <w:t>as ‘</w:t>
      </w:r>
      <w:r>
        <w:rPr>
          <w:color w:val="000000" w:themeColor="text1"/>
        </w:rPr>
        <w:t xml:space="preserve">weird – he had a Frankenstein complex. </w:t>
      </w:r>
      <w:r w:rsidRPr="00AB10CD">
        <w:rPr>
          <w:color w:val="000000" w:themeColor="text1"/>
        </w:rPr>
        <w:t xml:space="preserve">Mad keen </w:t>
      </w:r>
      <w:r>
        <w:rPr>
          <w:color w:val="000000" w:themeColor="text1"/>
        </w:rPr>
        <w:t>on</w:t>
      </w:r>
      <w:r w:rsidRPr="00AB10CD">
        <w:rPr>
          <w:color w:val="000000" w:themeColor="text1"/>
        </w:rPr>
        <w:t xml:space="preserve"> zap</w:t>
      </w:r>
      <w:r>
        <w:rPr>
          <w:color w:val="000000" w:themeColor="text1"/>
        </w:rPr>
        <w:t>ping</w:t>
      </w:r>
      <w:r w:rsidRPr="00AB10CD">
        <w:rPr>
          <w:color w:val="000000" w:themeColor="text1"/>
        </w:rPr>
        <w:t xml:space="preserve"> people with ECT’.</w:t>
      </w:r>
    </w:p>
    <w:p w14:paraId="60EBEC43" w14:textId="77777777" w:rsidR="00E0481C" w:rsidRPr="00DA7907"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sidRPr="00DA7907">
        <w:rPr>
          <w:color w:val="000000" w:themeColor="text1"/>
        </w:rPr>
        <w:t>It is reported</w:t>
      </w:r>
      <w:r w:rsidRPr="00DA7907">
        <w:rPr>
          <w:rStyle w:val="FootnoteReference"/>
          <w:color w:val="000000" w:themeColor="text1"/>
        </w:rPr>
        <w:footnoteReference w:id="3"/>
      </w:r>
      <w:r w:rsidRPr="00DA7907">
        <w:rPr>
          <w:color w:val="000000" w:themeColor="text1"/>
        </w:rPr>
        <w:t xml:space="preserve"> that in Java he met Dr Raynor Johnson (see below) and Harvey Barnett (who, in the mid 1950s was recruited into the Australian Secret Intelligence Service, headed intelligence stations in Singapore, Cambodia, and south Vietnam, and later came to head ASIO). At that time, the three were involved in a Javanese spiritual movement called </w:t>
      </w:r>
      <w:proofErr w:type="spellStart"/>
      <w:r w:rsidRPr="00DA7907">
        <w:rPr>
          <w:color w:val="000000" w:themeColor="text1"/>
        </w:rPr>
        <w:t>Subud</w:t>
      </w:r>
      <w:proofErr w:type="spellEnd"/>
      <w:r w:rsidRPr="00DA7907">
        <w:rPr>
          <w:color w:val="000000" w:themeColor="text1"/>
        </w:rPr>
        <w:t>.</w:t>
      </w:r>
      <w:r>
        <w:rPr>
          <w:color w:val="000000" w:themeColor="text1"/>
        </w:rPr>
        <w:t xml:space="preserve"> I guess that this was around 1955.</w:t>
      </w:r>
    </w:p>
    <w:p w14:paraId="55D3B0F6" w14:textId="77777777" w:rsidR="00E0481C" w:rsidRPr="00DA7907"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sidRPr="00DA7907">
        <w:rPr>
          <w:color w:val="000000" w:themeColor="text1"/>
        </w:rPr>
        <w:t xml:space="preserve">21 February 1958: </w:t>
      </w:r>
      <w:r>
        <w:rPr>
          <w:color w:val="000000" w:themeColor="text1"/>
        </w:rPr>
        <w:t>He r</w:t>
      </w:r>
      <w:r w:rsidRPr="00DA7907">
        <w:rPr>
          <w:color w:val="000000" w:themeColor="text1"/>
        </w:rPr>
        <w:t>elinquishes his military role</w:t>
      </w:r>
      <w:r>
        <w:rPr>
          <w:color w:val="000000" w:themeColor="text1"/>
        </w:rPr>
        <w:t>, receiving several military medals</w:t>
      </w:r>
      <w:r w:rsidRPr="00DA7907">
        <w:rPr>
          <w:color w:val="000000" w:themeColor="text1"/>
        </w:rPr>
        <w:t>.</w:t>
      </w:r>
    </w:p>
    <w:p w14:paraId="3538B96A" w14:textId="77777777" w:rsidR="00E0481C"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sidRPr="00E10A8C">
        <w:rPr>
          <w:color w:val="000000" w:themeColor="text1"/>
        </w:rPr>
        <w:t>In the late 1950s he became a Research Fellow in the Department of Psychological Medicine at Edinburgh University</w:t>
      </w:r>
      <w:r>
        <w:rPr>
          <w:color w:val="000000" w:themeColor="text1"/>
        </w:rPr>
        <w:t xml:space="preserve">, and  on </w:t>
      </w:r>
      <w:r w:rsidRPr="00DA7907">
        <w:rPr>
          <w:color w:val="000000" w:themeColor="text1"/>
        </w:rPr>
        <w:t>30 December, 196</w:t>
      </w:r>
      <w:r>
        <w:rPr>
          <w:color w:val="000000" w:themeColor="text1"/>
        </w:rPr>
        <w:t>1</w:t>
      </w:r>
      <w:r w:rsidRPr="00DA7907">
        <w:rPr>
          <w:color w:val="000000" w:themeColor="text1"/>
        </w:rPr>
        <w:t xml:space="preserve"> he published a paper in The Lance</w:t>
      </w:r>
      <w:r>
        <w:rPr>
          <w:color w:val="000000" w:themeColor="text1"/>
        </w:rPr>
        <w:t>t</w:t>
      </w:r>
      <w:r w:rsidRPr="00DA7907">
        <w:rPr>
          <w:color w:val="FF0000"/>
        </w:rPr>
        <w:t xml:space="preserve"> </w:t>
      </w:r>
      <w:r w:rsidRPr="00DA7907">
        <w:rPr>
          <w:color w:val="000000" w:themeColor="text1"/>
        </w:rPr>
        <w:t>based on work done there, on hypnotherapy for skin disorders</w:t>
      </w:r>
      <w:r>
        <w:rPr>
          <w:rStyle w:val="FootnoteReference"/>
          <w:color w:val="000000" w:themeColor="text1"/>
        </w:rPr>
        <w:footnoteReference w:id="4"/>
      </w:r>
      <w:r w:rsidRPr="00DA7907">
        <w:rPr>
          <w:color w:val="000000" w:themeColor="text1"/>
        </w:rPr>
        <w:t>. At the time his residential address was given as Epsom, suburb of Auckland.</w:t>
      </w:r>
    </w:p>
    <w:p w14:paraId="5C2DEE80" w14:textId="77777777" w:rsidR="00E0481C" w:rsidRPr="00DA7907"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Pr>
          <w:color w:val="000000" w:themeColor="text1"/>
        </w:rPr>
        <w:t>On 31 January 1961 he was recalled for military service. This may have been in relation to Vietnam. Insurgency from the North Vietnam was increasing through this month. Expansion of ARVN was needed. How this might have influenced the posting of New Zealand soldiers or military physicians is not clear.</w:t>
      </w:r>
    </w:p>
    <w:p w14:paraId="692379EB" w14:textId="77777777" w:rsidR="00E0481C"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sidRPr="004F3C30">
        <w:rPr>
          <w:color w:val="000000" w:themeColor="text1"/>
        </w:rPr>
        <w:lastRenderedPageBreak/>
        <w:t>Sometimes between 1965 and 1969, he joined ‘The Family’</w:t>
      </w:r>
      <w:r w:rsidRPr="004F3C30">
        <w:rPr>
          <w:rStyle w:val="FootnoteReference"/>
          <w:color w:val="000000" w:themeColor="text1"/>
        </w:rPr>
        <w:footnoteReference w:id="5"/>
      </w:r>
      <w:r w:rsidRPr="004F3C30">
        <w:rPr>
          <w:color w:val="000000" w:themeColor="text1"/>
        </w:rPr>
        <w:t xml:space="preserve"> as ‘new-age spirituality cult, functioning in suburban Melbourne.</w:t>
      </w:r>
    </w:p>
    <w:p w14:paraId="110908E9" w14:textId="77777777" w:rsidR="00E0481C"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sidRPr="001836DA">
        <w:rPr>
          <w:color w:val="000000" w:themeColor="text1"/>
        </w:rPr>
        <w:t xml:space="preserve">In 1966 he published a paper </w:t>
      </w:r>
      <w:r w:rsidRPr="00D912DA">
        <w:rPr>
          <w:color w:val="000000" w:themeColor="text1"/>
        </w:rPr>
        <w:t>in New Zealand Medical Journal</w:t>
      </w:r>
      <w:r w:rsidRPr="00D912DA">
        <w:rPr>
          <w:rStyle w:val="FootnoteReference"/>
          <w:color w:val="000000" w:themeColor="text1"/>
        </w:rPr>
        <w:footnoteReference w:id="6"/>
      </w:r>
      <w:r w:rsidRPr="00D912DA">
        <w:rPr>
          <w:color w:val="000000" w:themeColor="text1"/>
        </w:rPr>
        <w:t xml:space="preserve"> (address and professional affiliation at the time uncertain) </w:t>
      </w:r>
      <w:r w:rsidRPr="001836DA">
        <w:rPr>
          <w:color w:val="000000" w:themeColor="text1"/>
        </w:rPr>
        <w:t xml:space="preserve">entitled ‘Preliminary notes on Nitrazepam (an newly-introduced benzodiazepine with longer time course of action than those at that time in use. One of his co-authors Roger H </w:t>
      </w:r>
      <w:proofErr w:type="spellStart"/>
      <w:r w:rsidRPr="001836DA">
        <w:rPr>
          <w:color w:val="000000" w:themeColor="text1"/>
        </w:rPr>
        <w:t>Culpan</w:t>
      </w:r>
      <w:proofErr w:type="spellEnd"/>
      <w:r w:rsidRPr="001836DA">
        <w:rPr>
          <w:color w:val="000000" w:themeColor="text1"/>
        </w:rPr>
        <w:t>, was mentioned later in testimony from a CCHR witness to the Royal Commission on Abuse in Care. In 1978, so the CCHR witness stated, this doctor had objected to that idea that informed consent be mandatory when ECT was thought appropriate.</w:t>
      </w:r>
    </w:p>
    <w:p w14:paraId="22A792A3" w14:textId="77777777" w:rsidR="00E0481C"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Pr>
          <w:color w:val="000000" w:themeColor="text1"/>
        </w:rPr>
        <w:t>Between 1966 and 1970, massive ‘clearings’ presumably using LSD,  were carried out by the psychiatrists at Newhaven.</w:t>
      </w:r>
    </w:p>
    <w:p w14:paraId="11B12F57" w14:textId="77777777" w:rsidR="00E0481C"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Pr>
          <w:color w:val="000000" w:themeColor="text1"/>
        </w:rPr>
        <w:t xml:space="preserve">In 1968, he was practising as a psychiatrist in Auckland, and spoke for the defence in a high-profile murder trial in New Plymouth. </w:t>
      </w:r>
    </w:p>
    <w:p w14:paraId="5571D1F4" w14:textId="77777777" w:rsidR="00E0481C" w:rsidRPr="001836DA"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Pr>
          <w:color w:val="000000" w:themeColor="text1"/>
        </w:rPr>
        <w:t>In 1969, one patient at Newhaven, who suffered ill effects from being overdosed with LSD  planned legal action against Harry Bethune and the Victorian government</w:t>
      </w:r>
      <w:r>
        <w:rPr>
          <w:rStyle w:val="FootnoteReference"/>
          <w:color w:val="000000" w:themeColor="text1"/>
        </w:rPr>
        <w:footnoteReference w:id="7"/>
      </w:r>
      <w:r>
        <w:rPr>
          <w:color w:val="000000" w:themeColor="text1"/>
        </w:rPr>
        <w:t>.</w:t>
      </w:r>
    </w:p>
    <w:p w14:paraId="0A906412" w14:textId="77777777" w:rsidR="00E0481C"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sidRPr="00AB10CD">
        <w:rPr>
          <w:color w:val="000000" w:themeColor="text1"/>
        </w:rPr>
        <w:t xml:space="preserve">I have no evidence that he ever acquired </w:t>
      </w:r>
      <w:r>
        <w:rPr>
          <w:color w:val="000000" w:themeColor="text1"/>
        </w:rPr>
        <w:t xml:space="preserve">any </w:t>
      </w:r>
      <w:r w:rsidRPr="00AB10CD">
        <w:rPr>
          <w:color w:val="000000" w:themeColor="text1"/>
        </w:rPr>
        <w:t>specialist qualifications in psychiatry or psychological medicine</w:t>
      </w:r>
      <w:r>
        <w:rPr>
          <w:color w:val="000000" w:themeColor="text1"/>
        </w:rPr>
        <w:t xml:space="preserve"> (which was not unusual at that time in New Zealand), and for most of his life he identified himself as a ‘medical practitioner’, not a psychiatrist. It is not clear when Dr Bethune moved away from Newhaven. He probably  oscillated between Auckland and Melbourne for some years.</w:t>
      </w:r>
    </w:p>
    <w:p w14:paraId="605BC5A1" w14:textId="77777777" w:rsidR="00E0481C"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Pr>
          <w:color w:val="000000" w:themeColor="text1"/>
        </w:rPr>
        <w:t>15 May 1975: The NZ Gazette records that on ‘retired list’, he was appointed Consultant Psychiatrist to the Armed Forces for a term of three years, and granted honorary rank of Colonel, effective  15 May 1975</w:t>
      </w:r>
    </w:p>
    <w:p w14:paraId="3BB98914" w14:textId="77777777" w:rsidR="00E0481C" w:rsidRDefault="00E0481C" w:rsidP="00E0481C">
      <w:pPr>
        <w:pStyle w:val="ListParagraph"/>
        <w:numPr>
          <w:ilvl w:val="0"/>
          <w:numId w:val="4"/>
        </w:numPr>
        <w:tabs>
          <w:tab w:val="left" w:pos="8222"/>
        </w:tabs>
        <w:spacing w:beforeLines="1" w:before="2" w:afterLines="1" w:after="2"/>
        <w:ind w:left="397" w:hanging="284"/>
        <w:jc w:val="both"/>
        <w:rPr>
          <w:color w:val="000000" w:themeColor="text1"/>
        </w:rPr>
      </w:pPr>
      <w:r>
        <w:rPr>
          <w:color w:val="000000" w:themeColor="text1"/>
        </w:rPr>
        <w:t>12 June 2007 died in Malvern  East (South-east suburb of Melbourne conurbation), with his professional stated as ‘psychiatrist’.</w:t>
      </w:r>
    </w:p>
    <w:p w14:paraId="57CCAB11" w14:textId="77777777" w:rsidR="00E0481C" w:rsidRDefault="00E0481C" w:rsidP="00E0481C">
      <w:pPr>
        <w:tabs>
          <w:tab w:val="left" w:pos="8222"/>
        </w:tabs>
        <w:spacing w:beforeLines="1" w:before="2" w:afterLines="1" w:after="2"/>
        <w:ind w:left="113"/>
        <w:jc w:val="both"/>
        <w:rPr>
          <w:rFonts w:ascii="Times New Roman" w:hAnsi="Times New Roman" w:cs="Times New Roman"/>
          <w:color w:val="000000" w:themeColor="text1"/>
        </w:rPr>
      </w:pPr>
      <w:r w:rsidRPr="003F2D9C">
        <w:rPr>
          <w:rFonts w:ascii="Times New Roman" w:hAnsi="Times New Roman" w:cs="Times New Roman"/>
          <w:color w:val="000000" w:themeColor="text1"/>
        </w:rPr>
        <w:t>I summarise his story as a person  whose life was unhinged by involvement in two bitter wars, which led him into an area of medicine for which, even by the undisciplined standards of the day, he was unsuited.</w:t>
      </w:r>
    </w:p>
    <w:p w14:paraId="61CB8D1B" w14:textId="77777777" w:rsidR="00E0481C" w:rsidRDefault="00E0481C" w:rsidP="00E0481C">
      <w:pPr>
        <w:tabs>
          <w:tab w:val="left" w:pos="8222"/>
        </w:tabs>
        <w:spacing w:beforeLines="1" w:before="2" w:afterLines="1" w:after="2"/>
        <w:ind w:left="113"/>
        <w:jc w:val="both"/>
        <w:rPr>
          <w:rFonts w:ascii="Times New Roman" w:hAnsi="Times New Roman" w:cs="Times New Roman"/>
          <w:color w:val="000000" w:themeColor="text1"/>
        </w:rPr>
      </w:pPr>
    </w:p>
    <w:p w14:paraId="58F12E28" w14:textId="77777777" w:rsidR="00E0481C" w:rsidRPr="00582FD0" w:rsidRDefault="00E0481C" w:rsidP="00E0481C">
      <w:pPr>
        <w:tabs>
          <w:tab w:val="left" w:pos="8222"/>
        </w:tabs>
        <w:spacing w:beforeLines="1" w:before="2" w:afterLines="1" w:after="2"/>
        <w:ind w:left="113"/>
        <w:jc w:val="both"/>
        <w:rPr>
          <w:rFonts w:ascii="Times New Roman" w:hAnsi="Times New Roman" w:cs="Times New Roman"/>
          <w:color w:val="000000" w:themeColor="text1"/>
        </w:rPr>
      </w:pPr>
      <w:r w:rsidRPr="00582FD0">
        <w:rPr>
          <w:rFonts w:ascii="Times New Roman" w:hAnsi="Times New Roman" w:cs="Times New Roman"/>
          <w:color w:val="000000" w:themeColor="text1"/>
        </w:rPr>
        <w:t>[18] Dr Edith Bone</w:t>
      </w:r>
      <w:r>
        <w:rPr>
          <w:rFonts w:ascii="Times New Roman" w:hAnsi="Times New Roman" w:cs="Times New Roman"/>
          <w:color w:val="000000" w:themeColor="text1"/>
        </w:rPr>
        <w:t xml:space="preserve"> (1889-1975)</w:t>
      </w:r>
      <w:r w:rsidRPr="00582FD0">
        <w:rPr>
          <w:rFonts w:ascii="Times New Roman" w:hAnsi="Times New Roman" w:cs="Times New Roman"/>
          <w:color w:val="000000" w:themeColor="text1"/>
        </w:rPr>
        <w:t xml:space="preserve">: Originally Edit Olga </w:t>
      </w:r>
      <w:proofErr w:type="spellStart"/>
      <w:r w:rsidRPr="00582FD0">
        <w:rPr>
          <w:rFonts w:ascii="Times New Roman" w:hAnsi="Times New Roman" w:cs="Times New Roman"/>
          <w:color w:val="000000" w:themeColor="text1"/>
        </w:rPr>
        <w:t>Hajós</w:t>
      </w:r>
      <w:proofErr w:type="spellEnd"/>
      <w:r w:rsidRPr="00582FD0">
        <w:rPr>
          <w:rFonts w:ascii="Times New Roman" w:hAnsi="Times New Roman" w:cs="Times New Roman"/>
          <w:color w:val="000000" w:themeColor="text1"/>
        </w:rPr>
        <w:t xml:space="preserve"> from Hungary, a</w:t>
      </w:r>
      <w:r w:rsidRPr="00582FD0">
        <w:rPr>
          <w:rFonts w:ascii="Times New Roman" w:hAnsi="Times New Roman" w:cs="Times New Roman"/>
          <w:color w:val="000000" w:themeColor="text1"/>
          <w:shd w:val="clear" w:color="auto" w:fill="FFFFFF"/>
        </w:rPr>
        <w:t> medical professional, journalist and translator</w:t>
      </w:r>
      <w:r>
        <w:rPr>
          <w:rFonts w:ascii="Times New Roman" w:hAnsi="Times New Roman" w:cs="Times New Roman"/>
          <w:color w:val="000000" w:themeColor="text1"/>
          <w:shd w:val="clear" w:color="auto" w:fill="FFFFFF"/>
        </w:rPr>
        <w:t xml:space="preserve">, at various times member of communist parties in Britain, Catalonia, but, post-war as a journalist in Hungary for the </w:t>
      </w:r>
      <w:r>
        <w:rPr>
          <w:rFonts w:ascii="Times New Roman" w:hAnsi="Times New Roman" w:cs="Times New Roman"/>
          <w:i/>
          <w:iCs/>
          <w:color w:val="000000" w:themeColor="text1"/>
          <w:shd w:val="clear" w:color="auto" w:fill="FFFFFF"/>
        </w:rPr>
        <w:t>Daily Worker</w:t>
      </w:r>
      <w:r>
        <w:rPr>
          <w:rFonts w:ascii="Times New Roman" w:hAnsi="Times New Roman" w:cs="Times New Roman"/>
          <w:color w:val="000000" w:themeColor="text1"/>
          <w:shd w:val="clear" w:color="auto" w:fill="FFFFFF"/>
        </w:rPr>
        <w:t xml:space="preserve"> was accused of being a spy for the British government, and, without ant trial, spent seven years in solitary confinement.</w:t>
      </w:r>
    </w:p>
    <w:p w14:paraId="37849D35" w14:textId="77777777" w:rsidR="00E0481C" w:rsidRDefault="00E0481C" w:rsidP="00E0481C">
      <w:pPr>
        <w:tabs>
          <w:tab w:val="left" w:pos="8222"/>
        </w:tabs>
        <w:spacing w:beforeLines="1" w:before="2" w:afterLines="1" w:after="2"/>
        <w:ind w:left="284" w:right="142" w:hanging="284"/>
        <w:jc w:val="both"/>
        <w:rPr>
          <w:rFonts w:ascii="Times New Roman" w:hAnsi="Times New Roman" w:cs="Times New Roman"/>
        </w:rPr>
      </w:pPr>
    </w:p>
    <w:p w14:paraId="758FCA93" w14:textId="77777777" w:rsidR="00E0481C" w:rsidRDefault="00E0481C" w:rsidP="00E0481C">
      <w:pPr>
        <w:tabs>
          <w:tab w:val="left" w:pos="8222"/>
        </w:tabs>
        <w:spacing w:beforeLines="1" w:before="2" w:afterLines="1" w:after="2"/>
        <w:ind w:right="142"/>
        <w:jc w:val="both"/>
        <w:rPr>
          <w:rFonts w:ascii="Times New Roman" w:hAnsi="Times New Roman" w:cs="Times New Roman"/>
          <w:color w:val="000000" w:themeColor="text1"/>
        </w:rPr>
      </w:pPr>
      <w:r>
        <w:rPr>
          <w:rFonts w:ascii="Times New Roman" w:hAnsi="Times New Roman" w:cs="Times New Roman"/>
        </w:rPr>
        <w:lastRenderedPageBreak/>
        <w:t xml:space="preserve">[19] </w:t>
      </w:r>
      <w:r w:rsidRPr="009157DD">
        <w:rPr>
          <w:rFonts w:ascii="Times New Roman" w:hAnsi="Times New Roman" w:cs="Times New Roman"/>
          <w:i/>
          <w:iCs/>
          <w:color w:val="000000" w:themeColor="text1"/>
        </w:rPr>
        <w:t>‘</w:t>
      </w:r>
      <w:r w:rsidRPr="009157DD">
        <w:rPr>
          <w:rFonts w:ascii="Times New Roman" w:hAnsi="Times New Roman" w:cs="Times New Roman"/>
          <w:i/>
          <w:iCs/>
          <w:color w:val="000000" w:themeColor="text1"/>
          <w:lang w:val="en-US"/>
        </w:rPr>
        <w:t xml:space="preserve">Severe delinquent </w:t>
      </w:r>
      <w:proofErr w:type="spellStart"/>
      <w:r w:rsidRPr="009157DD">
        <w:rPr>
          <w:rFonts w:ascii="Times New Roman" w:hAnsi="Times New Roman" w:cs="Times New Roman"/>
          <w:i/>
          <w:iCs/>
          <w:color w:val="000000" w:themeColor="text1"/>
          <w:lang w:val="en-US"/>
        </w:rPr>
        <w:t>behaviour</w:t>
      </w:r>
      <w:proofErr w:type="spellEnd"/>
      <w:r w:rsidRPr="009157DD">
        <w:rPr>
          <w:rFonts w:ascii="Times New Roman" w:hAnsi="Times New Roman" w:cs="Times New Roman"/>
          <w:i/>
          <w:iCs/>
          <w:color w:val="000000" w:themeColor="text1"/>
          <w:lang w:val="en-US"/>
        </w:rPr>
        <w:t xml:space="preserve"> in the 8-14 age-group, the age in which social responsibility is being learned, is often related to brain disease.’</w:t>
      </w:r>
      <w:r>
        <w:rPr>
          <w:rFonts w:ascii="Times New Roman" w:hAnsi="Times New Roman" w:cs="Times New Roman"/>
          <w:i/>
          <w:iCs/>
          <w:color w:val="000000" w:themeColor="text1"/>
          <w:lang w:val="en-US"/>
        </w:rPr>
        <w:t xml:space="preserve">  </w:t>
      </w:r>
      <w:r>
        <w:rPr>
          <w:rFonts w:ascii="Times New Roman" w:hAnsi="Times New Roman" w:cs="Times New Roman"/>
          <w:color w:val="000000" w:themeColor="text1"/>
          <w:lang w:val="en-US"/>
        </w:rPr>
        <w:t>This is exactly the clientele who were induced to enter Lake Alice Child &amp; Adolescent Unit, in the 1970s; and Kennedy’s comment indicated that the fallacious re-conceptualization of the difficult social problem of unruly and rebellious youth into a biomedical problem was alive and well not only in north America, but also in some circles in Britain.</w:t>
      </w:r>
    </w:p>
    <w:p w14:paraId="285B5ED1" w14:textId="77777777" w:rsidR="00E0481C" w:rsidRDefault="00E0481C" w:rsidP="00E0481C">
      <w:pPr>
        <w:tabs>
          <w:tab w:val="left" w:pos="8222"/>
        </w:tabs>
        <w:spacing w:beforeLines="1" w:before="2" w:afterLines="1" w:after="2"/>
        <w:ind w:right="142"/>
        <w:jc w:val="both"/>
        <w:rPr>
          <w:rFonts w:ascii="Times New Roman" w:hAnsi="Times New Roman" w:cs="Times New Roman"/>
          <w:color w:val="000000" w:themeColor="text1"/>
        </w:rPr>
      </w:pPr>
    </w:p>
    <w:p w14:paraId="545143AD" w14:textId="77777777" w:rsidR="00E0481C" w:rsidRDefault="00E0481C" w:rsidP="00E0481C">
      <w:pPr>
        <w:tabs>
          <w:tab w:val="left" w:pos="8222"/>
        </w:tabs>
        <w:spacing w:beforeLines="1" w:before="2" w:afterLines="1" w:after="2"/>
        <w:ind w:right="142"/>
        <w:jc w:val="both"/>
        <w:rPr>
          <w:rFonts w:ascii="Times New Roman" w:hAnsi="Times New Roman" w:cs="Times New Roman"/>
          <w:i/>
          <w:iCs/>
          <w:color w:val="000000" w:themeColor="text1"/>
        </w:rPr>
      </w:pPr>
      <w:r>
        <w:rPr>
          <w:rFonts w:ascii="Times New Roman" w:hAnsi="Times New Roman" w:cs="Times New Roman"/>
        </w:rPr>
        <w:t>[20] The definition of the term ‘neurosis’ here is hardly precise enough to serve the interests of scientific reasoning. A better definition would be limited to the manifest effects of what can be implied, insoluble internal conflict of whatever nature (and not just sexual</w:t>
      </w:r>
      <w:r>
        <w:rPr>
          <w:rFonts w:ascii="Times New Roman" w:hAnsi="Times New Roman" w:cs="Times New Roman"/>
          <w:i/>
          <w:iCs/>
          <w:color w:val="000000" w:themeColor="text1"/>
        </w:rPr>
        <w:t>).</w:t>
      </w:r>
    </w:p>
    <w:p w14:paraId="4C9E3630" w14:textId="77777777" w:rsidR="00E0481C" w:rsidRDefault="00E0481C" w:rsidP="00E0481C">
      <w:pPr>
        <w:tabs>
          <w:tab w:val="left" w:pos="8222"/>
        </w:tabs>
        <w:spacing w:beforeLines="1" w:before="2" w:afterLines="1" w:after="2"/>
        <w:ind w:right="142"/>
        <w:jc w:val="both"/>
        <w:rPr>
          <w:rFonts w:ascii="Times New Roman" w:hAnsi="Times New Roman" w:cs="Times New Roman"/>
          <w:i/>
          <w:iCs/>
          <w:color w:val="000000" w:themeColor="text1"/>
        </w:rPr>
      </w:pPr>
    </w:p>
    <w:p w14:paraId="6C91B051" w14:textId="77777777" w:rsidR="00E0481C" w:rsidRDefault="00E0481C" w:rsidP="00E0481C">
      <w:pPr>
        <w:tabs>
          <w:tab w:val="left" w:pos="8222"/>
        </w:tabs>
        <w:spacing w:beforeLines="1" w:before="2" w:afterLines="1" w:after="2"/>
        <w:ind w:right="142"/>
        <w:jc w:val="both"/>
        <w:rPr>
          <w:rFonts w:ascii="Times New Roman" w:hAnsi="Times New Roman" w:cs="Times New Roman"/>
          <w:color w:val="000000" w:themeColor="text1"/>
          <w:lang w:val="en-US"/>
        </w:rPr>
      </w:pPr>
      <w:r w:rsidRPr="000C29B9">
        <w:rPr>
          <w:rFonts w:ascii="Times New Roman" w:hAnsi="Times New Roman" w:cs="Times New Roman"/>
          <w:color w:val="000000" w:themeColor="text1"/>
        </w:rPr>
        <w:t>[21]</w:t>
      </w:r>
      <w:r w:rsidRPr="000C29B9">
        <w:rPr>
          <w:rFonts w:ascii="Times New Roman" w:hAnsi="Times New Roman" w:cs="Times New Roman"/>
          <w:i/>
          <w:iCs/>
          <w:color w:val="000000" w:themeColor="text1"/>
        </w:rPr>
        <w:t xml:space="preserve"> ‘</w:t>
      </w:r>
      <w:r w:rsidRPr="000C29B9">
        <w:rPr>
          <w:rFonts w:ascii="Times New Roman" w:hAnsi="Times New Roman" w:cs="Times New Roman"/>
          <w:i/>
          <w:iCs/>
          <w:color w:val="000000" w:themeColor="text1"/>
          <w:lang w:val="en-US"/>
        </w:rPr>
        <w:t xml:space="preserve">The fact that patients with similar neuroses can recover after treatment based on a variety of theories, all of which cannot be correct in the absolute sense, suggests that the manipulation of anxiety in general in the treatment situation may sometimes be much more important than any insight the patient may gain into the chain of causation of his neurosis.’ </w:t>
      </w:r>
      <w:r>
        <w:rPr>
          <w:rFonts w:ascii="Times New Roman" w:hAnsi="Times New Roman" w:cs="Times New Roman"/>
          <w:i/>
          <w:iCs/>
          <w:color w:val="000000" w:themeColor="text1"/>
          <w:lang w:val="en-US"/>
        </w:rPr>
        <w:t xml:space="preserve"> </w:t>
      </w:r>
      <w:r>
        <w:rPr>
          <w:rFonts w:ascii="Times New Roman" w:hAnsi="Times New Roman" w:cs="Times New Roman"/>
          <w:color w:val="000000" w:themeColor="text1"/>
          <w:lang w:val="en-US"/>
        </w:rPr>
        <w:t xml:space="preserve">Only partly true, in my view. Anxiety may be rooted in </w:t>
      </w:r>
      <w:proofErr w:type="gramStart"/>
      <w:r>
        <w:rPr>
          <w:rFonts w:ascii="Times New Roman" w:hAnsi="Times New Roman" w:cs="Times New Roman"/>
          <w:color w:val="000000" w:themeColor="text1"/>
          <w:lang w:val="en-US"/>
        </w:rPr>
        <w:t>as yet</w:t>
      </w:r>
      <w:proofErr w:type="gramEnd"/>
      <w:r>
        <w:rPr>
          <w:rFonts w:ascii="Times New Roman" w:hAnsi="Times New Roman" w:cs="Times New Roman"/>
          <w:color w:val="000000" w:themeColor="text1"/>
          <w:lang w:val="en-US"/>
        </w:rPr>
        <w:t xml:space="preserve"> unsolved but soluble internal conflicts which are real, and for which wise counselling may be very valuable.</w:t>
      </w:r>
    </w:p>
    <w:p w14:paraId="2C260E4F" w14:textId="77777777" w:rsidR="00E0481C" w:rsidRDefault="00E0481C" w:rsidP="00E0481C">
      <w:pPr>
        <w:tabs>
          <w:tab w:val="left" w:pos="8222"/>
        </w:tabs>
        <w:spacing w:beforeLines="1" w:before="2" w:afterLines="1" w:after="2"/>
        <w:ind w:right="142"/>
        <w:jc w:val="both"/>
        <w:rPr>
          <w:rFonts w:ascii="Times New Roman" w:hAnsi="Times New Roman" w:cs="Times New Roman"/>
          <w:color w:val="000000" w:themeColor="text1"/>
          <w:lang w:val="en-US"/>
        </w:rPr>
      </w:pPr>
    </w:p>
    <w:p w14:paraId="4AFFC258" w14:textId="77777777" w:rsidR="00E0481C" w:rsidRDefault="00E0481C" w:rsidP="00E0481C">
      <w:pPr>
        <w:tabs>
          <w:tab w:val="left" w:pos="8222"/>
        </w:tabs>
        <w:spacing w:beforeLines="1" w:before="2" w:afterLines="1" w:after="2"/>
        <w:ind w:right="142"/>
        <w:jc w:val="both"/>
        <w:rPr>
          <w:rFonts w:ascii="Times New Roman" w:hAnsi="Times New Roman" w:cs="Times New Roman"/>
          <w:color w:val="000000" w:themeColor="text1"/>
          <w:lang w:val="en-US"/>
        </w:rPr>
      </w:pPr>
      <w:r>
        <w:rPr>
          <w:rFonts w:ascii="Times New Roman" w:hAnsi="Times New Roman" w:cs="Times New Roman"/>
        </w:rPr>
        <w:t xml:space="preserve">[22] </w:t>
      </w:r>
      <w:r w:rsidRPr="000C29B9">
        <w:rPr>
          <w:rFonts w:ascii="Times New Roman" w:hAnsi="Times New Roman" w:cs="Times New Roman"/>
          <w:i/>
          <w:iCs/>
          <w:color w:val="000000" w:themeColor="text1"/>
        </w:rPr>
        <w:t>‘</w:t>
      </w:r>
      <w:r w:rsidRPr="000C29B9">
        <w:rPr>
          <w:rFonts w:ascii="Times New Roman" w:hAnsi="Times New Roman" w:cs="Times New Roman"/>
          <w:i/>
          <w:iCs/>
          <w:color w:val="000000" w:themeColor="text1"/>
          <w:lang w:val="en-US"/>
        </w:rPr>
        <w:t>The traditional emphasis on insight in psychotherapy may in fact be misplaced and man may be an even less rational animal than psychoanalysis has suggested’</w:t>
      </w:r>
      <w:r>
        <w:rPr>
          <w:rFonts w:ascii="Times New Roman" w:hAnsi="Times New Roman" w:cs="Times New Roman"/>
          <w:i/>
          <w:iCs/>
          <w:color w:val="000000" w:themeColor="text1"/>
          <w:lang w:val="en-US"/>
        </w:rPr>
        <w:t xml:space="preserve">. </w:t>
      </w:r>
      <w:r>
        <w:rPr>
          <w:rFonts w:ascii="Times New Roman" w:hAnsi="Times New Roman" w:cs="Times New Roman"/>
          <w:color w:val="000000" w:themeColor="text1"/>
          <w:lang w:val="en-US"/>
        </w:rPr>
        <w:t xml:space="preserve">Here Kennedy gives away an underlying assumption, which I question. Admittedly in his previous coercive world, dominated by military and intelligence experience, most participants are least able to have recourse to the best notions of rationality. In normal peacetime life, from which he had not fully returned (I suggest), many of us can get closer to the ideal of rationality. </w:t>
      </w:r>
    </w:p>
    <w:p w14:paraId="50CF750C" w14:textId="77777777" w:rsidR="00E0481C" w:rsidRDefault="00E0481C" w:rsidP="00E0481C">
      <w:pPr>
        <w:tabs>
          <w:tab w:val="left" w:pos="8222"/>
        </w:tabs>
        <w:spacing w:beforeLines="1" w:before="2" w:afterLines="1" w:after="2"/>
        <w:ind w:right="142"/>
        <w:jc w:val="both"/>
        <w:rPr>
          <w:rFonts w:ascii="Times New Roman" w:hAnsi="Times New Roman" w:cs="Times New Roman"/>
          <w:color w:val="000000" w:themeColor="text1"/>
          <w:lang w:val="en-US"/>
        </w:rPr>
      </w:pPr>
    </w:p>
    <w:p w14:paraId="41CA2759" w14:textId="77777777" w:rsidR="00E0481C" w:rsidRPr="00B4314D" w:rsidRDefault="00E0481C" w:rsidP="00E0481C">
      <w:pPr>
        <w:tabs>
          <w:tab w:val="left" w:pos="8222"/>
        </w:tabs>
        <w:spacing w:beforeLines="1" w:before="2" w:afterLines="1" w:after="2"/>
        <w:ind w:right="142"/>
        <w:jc w:val="both"/>
        <w:rPr>
          <w:rFonts w:ascii="Times New Roman" w:hAnsi="Times New Roman" w:cs="Times New Roman"/>
          <w:color w:val="000000" w:themeColor="text1"/>
          <w:lang w:val="en-US"/>
        </w:rPr>
      </w:pPr>
      <w:r>
        <w:rPr>
          <w:rFonts w:ascii="Times New Roman" w:hAnsi="Times New Roman" w:cs="Times New Roman"/>
        </w:rPr>
        <w:t>[23]</w:t>
      </w:r>
      <w:r w:rsidRPr="00B4314D">
        <w:rPr>
          <w:rFonts w:ascii="Times New Roman" w:hAnsi="Times New Roman" w:cs="Times New Roman"/>
          <w:i/>
          <w:iCs/>
        </w:rPr>
        <w:t xml:space="preserve"> Catharsis</w:t>
      </w:r>
      <w:r>
        <w:rPr>
          <w:rFonts w:ascii="Times New Roman" w:hAnsi="Times New Roman" w:cs="Times New Roman"/>
        </w:rPr>
        <w:t>: Clearly Kennedy, like others by this time, had rejected the view which Sargant had taken from Freud’s early work, that catharsis in itself was therapeutic.</w:t>
      </w:r>
    </w:p>
    <w:p w14:paraId="035460F2" w14:textId="77777777" w:rsidR="00E0481C" w:rsidRPr="004F2BFE" w:rsidRDefault="00E0481C" w:rsidP="00E0481C">
      <w:pPr>
        <w:tabs>
          <w:tab w:val="left" w:pos="8222"/>
        </w:tabs>
        <w:spacing w:beforeLines="1" w:before="2" w:afterLines="1" w:after="2"/>
        <w:ind w:left="284" w:right="142" w:hanging="284"/>
        <w:jc w:val="both"/>
        <w:rPr>
          <w:rFonts w:ascii="Times New Roman" w:hAnsi="Times New Roman" w:cs="Times New Roman"/>
        </w:rPr>
      </w:pPr>
    </w:p>
    <w:p w14:paraId="5717CEB2" w14:textId="77777777" w:rsidR="00E0481C" w:rsidRPr="00F04652" w:rsidRDefault="00E0481C" w:rsidP="00E0481C">
      <w:pPr>
        <w:tabs>
          <w:tab w:val="left" w:pos="8222"/>
        </w:tabs>
        <w:spacing w:beforeLines="1" w:before="2" w:afterLines="1" w:after="2"/>
        <w:ind w:right="142"/>
        <w:jc w:val="center"/>
        <w:rPr>
          <w:rFonts w:ascii="Times New Roman" w:hAnsi="Times New Roman" w:cs="Times New Roman"/>
          <w:b/>
          <w:bCs/>
          <w:sz w:val="28"/>
          <w:szCs w:val="28"/>
        </w:rPr>
      </w:pPr>
      <w:r w:rsidRPr="00F04652">
        <w:rPr>
          <w:rFonts w:ascii="Times New Roman" w:hAnsi="Times New Roman" w:cs="Times New Roman"/>
          <w:b/>
          <w:bCs/>
          <w:i/>
          <w:iCs/>
          <w:sz w:val="28"/>
          <w:szCs w:val="28"/>
        </w:rPr>
        <w:t>Annotated Text of Basil James’ Method</w:t>
      </w:r>
      <w:r>
        <w:rPr>
          <w:rFonts w:ascii="Times New Roman" w:hAnsi="Times New Roman" w:cs="Times New Roman"/>
          <w:b/>
          <w:bCs/>
          <w:i/>
          <w:iCs/>
          <w:sz w:val="28"/>
          <w:szCs w:val="28"/>
        </w:rPr>
        <w:t>, with Comment</w:t>
      </w:r>
      <w:r w:rsidRPr="00F04652">
        <w:rPr>
          <w:rFonts w:ascii="Times New Roman" w:hAnsi="Times New Roman" w:cs="Times New Roman"/>
          <w:b/>
          <w:bCs/>
          <w:sz w:val="28"/>
          <w:szCs w:val="28"/>
        </w:rPr>
        <w:t>:</w:t>
      </w:r>
    </w:p>
    <w:p w14:paraId="47617801" w14:textId="77777777" w:rsidR="00E0481C" w:rsidRPr="008A7B5A" w:rsidRDefault="00E0481C" w:rsidP="00E0481C">
      <w:pPr>
        <w:tabs>
          <w:tab w:val="left" w:pos="8222"/>
        </w:tabs>
        <w:spacing w:beforeLines="1" w:before="2" w:afterLines="1" w:after="2"/>
        <w:ind w:right="142" w:firstLine="284"/>
        <w:jc w:val="both"/>
        <w:rPr>
          <w:rFonts w:ascii="Times New Roman" w:hAnsi="Times New Roman" w:cs="Times New Roman"/>
        </w:rPr>
      </w:pPr>
      <w:r w:rsidRPr="000E3422">
        <w:rPr>
          <w:rFonts w:ascii="Times New Roman" w:hAnsi="Times New Roman" w:cs="Times New Roman"/>
          <w:i/>
          <w:iCs/>
        </w:rPr>
        <w:t>Treatment was carried out in a darkened room</w:t>
      </w:r>
      <w:r w:rsidRPr="008A7B5A">
        <w:rPr>
          <w:rFonts w:ascii="Times New Roman" w:hAnsi="Times New Roman" w:cs="Times New Roman"/>
        </w:rPr>
        <w:t xml:space="preserve"> [1] </w:t>
      </w:r>
      <w:r w:rsidRPr="00E30EF4">
        <w:rPr>
          <w:rFonts w:ascii="Times New Roman" w:hAnsi="Times New Roman" w:cs="Times New Roman"/>
          <w:i/>
          <w:iCs/>
        </w:rPr>
        <w:t xml:space="preserve">and during this time, no food or drink other than prescribed alcohol was allowed </w:t>
      </w:r>
      <w:r w:rsidRPr="008A7B5A">
        <w:rPr>
          <w:rFonts w:ascii="Times New Roman" w:hAnsi="Times New Roman" w:cs="Times New Roman"/>
        </w:rPr>
        <w:t>[</w:t>
      </w:r>
      <w:r>
        <w:rPr>
          <w:rFonts w:ascii="Times New Roman" w:hAnsi="Times New Roman" w:cs="Times New Roman"/>
        </w:rPr>
        <w:t>2</w:t>
      </w:r>
      <w:r w:rsidRPr="008A7B5A">
        <w:rPr>
          <w:rFonts w:ascii="Times New Roman" w:hAnsi="Times New Roman" w:cs="Times New Roman"/>
        </w:rPr>
        <w:t xml:space="preserve">]. </w:t>
      </w:r>
      <w:r w:rsidRPr="00E30EF4">
        <w:rPr>
          <w:rFonts w:ascii="Times New Roman" w:hAnsi="Times New Roman" w:cs="Times New Roman"/>
          <w:i/>
          <w:iCs/>
        </w:rPr>
        <w:t>At regular two hourly intervals</w:t>
      </w:r>
      <w:r>
        <w:rPr>
          <w:rFonts w:ascii="Times New Roman" w:hAnsi="Times New Roman" w:cs="Times New Roman"/>
        </w:rPr>
        <w:t xml:space="preserve"> [3]</w:t>
      </w:r>
      <w:r w:rsidRPr="008A7B5A">
        <w:rPr>
          <w:rFonts w:ascii="Times New Roman" w:hAnsi="Times New Roman" w:cs="Times New Roman"/>
        </w:rPr>
        <w:t xml:space="preserve"> </w:t>
      </w:r>
      <w:r w:rsidRPr="00E30EF4">
        <w:rPr>
          <w:rFonts w:ascii="Times New Roman" w:hAnsi="Times New Roman" w:cs="Times New Roman"/>
          <w:i/>
          <w:iCs/>
        </w:rPr>
        <w:t xml:space="preserve">he was given an emetic dose of apomorphine by injection followed by two oz (57ml) </w:t>
      </w:r>
      <w:r w:rsidRPr="008A7B5A">
        <w:rPr>
          <w:rFonts w:ascii="Times New Roman" w:hAnsi="Times New Roman" w:cs="Times New Roman"/>
        </w:rPr>
        <w:t xml:space="preserve">[4] </w:t>
      </w:r>
      <w:r w:rsidRPr="00E30EF4">
        <w:rPr>
          <w:rFonts w:ascii="Times New Roman" w:hAnsi="Times New Roman" w:cs="Times New Roman"/>
          <w:i/>
          <w:iCs/>
        </w:rPr>
        <w:t>of brandy. On each occasion when nausea was felt  a strong light was shone on a large piece of card on which were pasted several photographs of nude or near-nude men</w:t>
      </w:r>
      <w:r w:rsidRPr="008A7B5A">
        <w:rPr>
          <w:rFonts w:ascii="Times New Roman" w:hAnsi="Times New Roman" w:cs="Times New Roman"/>
        </w:rPr>
        <w:t xml:space="preserve"> [5]. </w:t>
      </w:r>
      <w:r w:rsidRPr="00E30EF4">
        <w:rPr>
          <w:rFonts w:ascii="Times New Roman" w:hAnsi="Times New Roman" w:cs="Times New Roman"/>
          <w:i/>
          <w:iCs/>
        </w:rPr>
        <w:t xml:space="preserve">He was asked to select one which he found attractive, and I was suggested to him that he recreate the experience which he had had with his current homosexual partner. His fantasy was reinforced verbally by the therapist on the first two or three occasions. </w:t>
      </w:r>
      <w:r w:rsidRPr="008A7B5A">
        <w:rPr>
          <w:rFonts w:ascii="Times New Roman" w:hAnsi="Times New Roman" w:cs="Times New Roman"/>
        </w:rPr>
        <w:t>[6]</w:t>
      </w:r>
    </w:p>
    <w:p w14:paraId="01459A14" w14:textId="77777777" w:rsidR="00E0481C" w:rsidRPr="008A7B5A" w:rsidRDefault="00E0481C" w:rsidP="00E0481C">
      <w:pPr>
        <w:tabs>
          <w:tab w:val="left" w:pos="8222"/>
        </w:tabs>
        <w:spacing w:beforeLines="1" w:before="2" w:afterLines="1" w:after="2"/>
        <w:ind w:right="142" w:firstLine="284"/>
        <w:jc w:val="both"/>
        <w:rPr>
          <w:rFonts w:ascii="Times New Roman" w:hAnsi="Times New Roman" w:cs="Times New Roman"/>
        </w:rPr>
      </w:pPr>
      <w:r w:rsidRPr="001D4336">
        <w:rPr>
          <w:rFonts w:ascii="Times New Roman" w:hAnsi="Times New Roman" w:cs="Times New Roman"/>
          <w:i/>
          <w:iCs/>
        </w:rPr>
        <w:t>Thereafter a tape</w:t>
      </w:r>
      <w:r w:rsidRPr="008A7B5A">
        <w:rPr>
          <w:rFonts w:ascii="Times New Roman" w:hAnsi="Times New Roman" w:cs="Times New Roman"/>
        </w:rPr>
        <w:t xml:space="preserve"> [7] </w:t>
      </w:r>
      <w:r w:rsidRPr="00E30EF4">
        <w:rPr>
          <w:rFonts w:ascii="Times New Roman" w:hAnsi="Times New Roman" w:cs="Times New Roman"/>
          <w:i/>
          <w:iCs/>
        </w:rPr>
        <w:t>was played twice over every two hours during the period of nausea. This began with an explanation</w:t>
      </w:r>
      <w:r w:rsidRPr="008A7B5A">
        <w:rPr>
          <w:rFonts w:ascii="Times New Roman" w:hAnsi="Times New Roman" w:cs="Times New Roman"/>
        </w:rPr>
        <w:t xml:space="preserve"> [6]</w:t>
      </w:r>
      <w:r w:rsidRPr="00E30EF4">
        <w:rPr>
          <w:rFonts w:ascii="Times New Roman" w:hAnsi="Times New Roman" w:cs="Times New Roman"/>
          <w:i/>
          <w:iCs/>
        </w:rPr>
        <w:t xml:space="preserve"> of his homosexual attraction along the lines of father deprivation </w:t>
      </w:r>
      <w:r w:rsidRPr="008A7B5A">
        <w:rPr>
          <w:rFonts w:ascii="Times New Roman" w:hAnsi="Times New Roman" w:cs="Times New Roman"/>
        </w:rPr>
        <w:t xml:space="preserve">[8] </w:t>
      </w:r>
      <w:r w:rsidRPr="00E30EF4">
        <w:rPr>
          <w:rFonts w:ascii="Times New Roman" w:hAnsi="Times New Roman" w:cs="Times New Roman"/>
          <w:i/>
          <w:iCs/>
        </w:rPr>
        <w:t>occurring at a time when awareness of homosexual attraction was not abnormal, this being reinforced by his first homosexual experiences, a learned pattern this being established</w:t>
      </w:r>
      <w:r w:rsidRPr="008A7B5A">
        <w:rPr>
          <w:rFonts w:ascii="Times New Roman" w:hAnsi="Times New Roman" w:cs="Times New Roman"/>
        </w:rPr>
        <w:t xml:space="preserve"> [5]. </w:t>
      </w:r>
      <w:r w:rsidRPr="00E30EF4">
        <w:rPr>
          <w:rFonts w:ascii="Times New Roman" w:hAnsi="Times New Roman" w:cs="Times New Roman"/>
          <w:i/>
          <w:iCs/>
        </w:rPr>
        <w:t>The adverse effect of this pattern on him and its consequent social repercussions was then described in slow and graphic terms ending with words such as ‘sickening,. ‘nauseating’ etc, followed by the noise of one vomiting</w:t>
      </w:r>
      <w:r w:rsidRPr="008A7B5A">
        <w:rPr>
          <w:rFonts w:ascii="Times New Roman" w:hAnsi="Times New Roman" w:cs="Times New Roman"/>
        </w:rPr>
        <w:t xml:space="preserve"> [5, 8]. </w:t>
      </w:r>
      <w:r w:rsidRPr="00E30EF4">
        <w:rPr>
          <w:rFonts w:ascii="Times New Roman" w:hAnsi="Times New Roman" w:cs="Times New Roman"/>
          <w:i/>
          <w:iCs/>
        </w:rPr>
        <w:t xml:space="preserve">This invariably accentuated he emetic effect of apomorphine. After 30 hours, the treatment was terminated because of acetonuria, and the patient was allowed up and about </w:t>
      </w:r>
      <w:r w:rsidRPr="008A7B5A">
        <w:rPr>
          <w:rFonts w:ascii="Times New Roman" w:hAnsi="Times New Roman" w:cs="Times New Roman"/>
        </w:rPr>
        <w:t>[9].</w:t>
      </w:r>
    </w:p>
    <w:p w14:paraId="6634B154" w14:textId="77777777" w:rsidR="00E0481C" w:rsidRPr="008A7B5A" w:rsidRDefault="00E0481C" w:rsidP="00E0481C">
      <w:pPr>
        <w:tabs>
          <w:tab w:val="left" w:pos="8222"/>
        </w:tabs>
        <w:spacing w:beforeLines="1" w:before="2" w:afterLines="1" w:after="2"/>
        <w:ind w:right="142" w:firstLine="284"/>
        <w:jc w:val="both"/>
        <w:rPr>
          <w:rFonts w:ascii="Times New Roman" w:hAnsi="Times New Roman" w:cs="Times New Roman"/>
        </w:rPr>
      </w:pPr>
      <w:r w:rsidRPr="00E30EF4">
        <w:rPr>
          <w:rFonts w:ascii="Times New Roman" w:hAnsi="Times New Roman" w:cs="Times New Roman"/>
          <w:i/>
          <w:iCs/>
        </w:rPr>
        <w:t>After a period of 24 hours treatment was repeated with another tape, which concentrated more wholly upon the effect his practices had had on him, again ending histrionically. Again the treatment was stopped because of acetonuria, this time after 32 hours</w:t>
      </w:r>
      <w:r w:rsidRPr="008A7B5A">
        <w:rPr>
          <w:rFonts w:ascii="Times New Roman" w:hAnsi="Times New Roman" w:cs="Times New Roman"/>
        </w:rPr>
        <w:t xml:space="preserve"> [4].</w:t>
      </w:r>
    </w:p>
    <w:p w14:paraId="0E83C8F9" w14:textId="77777777" w:rsidR="00E0481C" w:rsidRDefault="00E0481C" w:rsidP="00E0481C">
      <w:pPr>
        <w:tabs>
          <w:tab w:val="left" w:pos="8222"/>
        </w:tabs>
        <w:spacing w:beforeLines="1" w:before="2" w:afterLines="1" w:after="2"/>
        <w:ind w:right="142" w:firstLine="284"/>
        <w:jc w:val="both"/>
        <w:rPr>
          <w:rFonts w:ascii="Times New Roman" w:hAnsi="Times New Roman" w:cs="Times New Roman"/>
          <w:i/>
          <w:iCs/>
        </w:rPr>
      </w:pPr>
      <w:r w:rsidRPr="000E3422">
        <w:rPr>
          <w:rFonts w:ascii="Times New Roman" w:hAnsi="Times New Roman" w:cs="Times New Roman"/>
          <w:i/>
          <w:iCs/>
        </w:rPr>
        <w:lastRenderedPageBreak/>
        <w:t>The following night the patient was awakened every two hours</w:t>
      </w:r>
      <w:r w:rsidRPr="008A7B5A">
        <w:rPr>
          <w:rFonts w:ascii="Times New Roman" w:hAnsi="Times New Roman" w:cs="Times New Roman"/>
        </w:rPr>
        <w:t xml:space="preserve"> [3] </w:t>
      </w:r>
      <w:r w:rsidRPr="000E3422">
        <w:rPr>
          <w:rFonts w:ascii="Times New Roman" w:hAnsi="Times New Roman" w:cs="Times New Roman"/>
          <w:i/>
          <w:iCs/>
        </w:rPr>
        <w:t>and a record played which was frankly congratulatory and which explain ned I n optimistic terms what would have been accomplished if, in. fact, his homosexual drive had been reversed. At this stage no other treatment was given, and next morning the patient was allowed  up and about</w:t>
      </w:r>
      <w:r w:rsidRPr="008A7B5A">
        <w:rPr>
          <w:rFonts w:ascii="Times New Roman" w:hAnsi="Times New Roman" w:cs="Times New Roman"/>
        </w:rPr>
        <w:t xml:space="preserve"> [6]. </w:t>
      </w:r>
      <w:r w:rsidRPr="000E3422">
        <w:rPr>
          <w:rFonts w:ascii="Times New Roman" w:hAnsi="Times New Roman" w:cs="Times New Roman"/>
          <w:i/>
          <w:iCs/>
        </w:rPr>
        <w:t xml:space="preserve">On each of the third, fourth and fifth days after the apomorphine treatment had finished, a card was placed in his room, pasted on to it being carefully selected photographs of sexually attractive young women. Each morning he was given an injection of testosterone propionate and told to retire to his room  when he felt any excitement. He was provided with a record-players </w:t>
      </w:r>
      <w:r>
        <w:rPr>
          <w:rFonts w:ascii="Times New Roman" w:hAnsi="Times New Roman" w:cs="Times New Roman"/>
          <w:i/>
          <w:iCs/>
        </w:rPr>
        <w:t>an</w:t>
      </w:r>
      <w:r w:rsidRPr="000E3422">
        <w:rPr>
          <w:rFonts w:ascii="Times New Roman" w:hAnsi="Times New Roman" w:cs="Times New Roman"/>
          <w:i/>
          <w:iCs/>
        </w:rPr>
        <w:t>d records of a female vocalist whose performance is generally recognised as ‘sexy’.</w:t>
      </w:r>
    </w:p>
    <w:p w14:paraId="70C1B525" w14:textId="77777777" w:rsidR="00E0481C" w:rsidRDefault="00E0481C" w:rsidP="00E0481C">
      <w:pPr>
        <w:tabs>
          <w:tab w:val="left" w:pos="8222"/>
        </w:tabs>
        <w:spacing w:beforeLines="1" w:before="2" w:afterLines="1" w:after="2"/>
        <w:ind w:right="142" w:firstLine="284"/>
        <w:jc w:val="both"/>
        <w:rPr>
          <w:rFonts w:ascii="Times New Roman" w:hAnsi="Times New Roman" w:cs="Times New Roman"/>
          <w:i/>
          <w:iCs/>
        </w:rPr>
      </w:pPr>
    </w:p>
    <w:p w14:paraId="524F5197" w14:textId="77777777" w:rsidR="00E0481C" w:rsidRPr="00E23A42" w:rsidRDefault="00E0481C" w:rsidP="00E0481C">
      <w:pPr>
        <w:tabs>
          <w:tab w:val="left" w:pos="8222"/>
        </w:tabs>
        <w:spacing w:beforeLines="1" w:before="2" w:afterLines="1" w:after="2"/>
        <w:ind w:right="142" w:firstLine="284"/>
        <w:jc w:val="both"/>
        <w:rPr>
          <w:rFonts w:ascii="Times New Roman" w:hAnsi="Times New Roman" w:cs="Times New Roman"/>
          <w:b/>
          <w:bCs/>
        </w:rPr>
      </w:pPr>
      <w:r w:rsidRPr="00E23A42">
        <w:rPr>
          <w:rFonts w:ascii="Times New Roman" w:hAnsi="Times New Roman" w:cs="Times New Roman"/>
          <w:b/>
          <w:bCs/>
        </w:rPr>
        <w:t>COMMENTS</w:t>
      </w:r>
    </w:p>
    <w:p w14:paraId="47F9DF27" w14:textId="77777777" w:rsidR="00E0481C"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[1] Partial sensory deprivation</w:t>
      </w:r>
      <w:r>
        <w:rPr>
          <w:rFonts w:ascii="Times New Roman" w:hAnsi="Times New Roman" w:cs="Times New Roman"/>
        </w:rPr>
        <w:t>: Kennedy and James (like Sargant) used dark or dimly-lit rooms. Kennedy mentions walls designed acoustically to deaden sound reflection.</w:t>
      </w:r>
    </w:p>
    <w:p w14:paraId="57F2B814" w14:textId="77777777" w:rsidR="00E0481C" w:rsidRDefault="00E0481C" w:rsidP="00E0481C">
      <w:pPr>
        <w:tabs>
          <w:tab w:val="left" w:pos="8222"/>
        </w:tabs>
        <w:spacing w:beforeLines="1" w:before="2" w:afterLines="1" w:after="2"/>
        <w:ind w:right="142"/>
        <w:jc w:val="both"/>
        <w:rPr>
          <w:rFonts w:ascii="Times New Roman" w:hAnsi="Times New Roman" w:cs="Times New Roman"/>
        </w:rPr>
      </w:pPr>
    </w:p>
    <w:p w14:paraId="158CBA19" w14:textId="77777777" w:rsidR="00E0481C"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[2]</w:t>
      </w:r>
      <w:r>
        <w:rPr>
          <w:rFonts w:ascii="Times New Roman" w:hAnsi="Times New Roman" w:cs="Times New Roman"/>
        </w:rPr>
        <w:t xml:space="preserve"> There was no mention of deprivation of food or water in Kennedy’s lecture, or of any physically aversive methods. However, he recognised that, in a state of disorientation, subjects were unusually sensitive to tiny doses of psychoactive drugs. James of course used brandy in large measure, and no other drink, or food. This is more like Sargant’s methods.</w:t>
      </w:r>
    </w:p>
    <w:p w14:paraId="52CC1AF6" w14:textId="77777777" w:rsidR="00E0481C" w:rsidRDefault="00E0481C" w:rsidP="00E0481C">
      <w:pPr>
        <w:tabs>
          <w:tab w:val="left" w:pos="8222"/>
        </w:tabs>
        <w:spacing w:beforeLines="1" w:before="2" w:afterLines="1" w:after="2"/>
        <w:ind w:right="142"/>
        <w:jc w:val="both"/>
        <w:rPr>
          <w:rFonts w:ascii="Times New Roman" w:hAnsi="Times New Roman" w:cs="Times New Roman"/>
        </w:rPr>
      </w:pPr>
    </w:p>
    <w:p w14:paraId="7B332CF3" w14:textId="77777777" w:rsidR="00E0481C"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 xml:space="preserve">[3] </w:t>
      </w:r>
      <w:r>
        <w:rPr>
          <w:rFonts w:ascii="Times New Roman" w:hAnsi="Times New Roman" w:cs="Times New Roman"/>
        </w:rPr>
        <w:t>In James’s method, there was a degree of</w:t>
      </w:r>
      <w:r w:rsidRPr="008A7B5A">
        <w:rPr>
          <w:rFonts w:ascii="Times New Roman" w:hAnsi="Times New Roman" w:cs="Times New Roman"/>
        </w:rPr>
        <w:t xml:space="preserve"> sleep deprivation</w:t>
      </w:r>
      <w:r>
        <w:rPr>
          <w:rFonts w:ascii="Times New Roman" w:hAnsi="Times New Roman" w:cs="Times New Roman"/>
        </w:rPr>
        <w:t xml:space="preserve"> is implied. The same can be said</w:t>
      </w:r>
      <w:r w:rsidRPr="008A7B5A">
        <w:rPr>
          <w:rFonts w:ascii="Times New Roman" w:hAnsi="Times New Roman" w:cs="Times New Roman"/>
        </w:rPr>
        <w:t xml:space="preserve"> </w:t>
      </w:r>
      <w:r>
        <w:rPr>
          <w:rFonts w:ascii="Times New Roman" w:hAnsi="Times New Roman" w:cs="Times New Roman"/>
        </w:rPr>
        <w:t>of Kennedy’s method</w:t>
      </w:r>
    </w:p>
    <w:p w14:paraId="75506175" w14:textId="77777777" w:rsidR="00E0481C" w:rsidRDefault="00E0481C" w:rsidP="00E0481C">
      <w:pPr>
        <w:tabs>
          <w:tab w:val="left" w:pos="8222"/>
        </w:tabs>
        <w:spacing w:beforeLines="1" w:before="2" w:afterLines="1" w:after="2"/>
        <w:ind w:right="142"/>
        <w:jc w:val="both"/>
        <w:rPr>
          <w:rFonts w:ascii="Times New Roman" w:hAnsi="Times New Roman" w:cs="Times New Roman"/>
        </w:rPr>
      </w:pPr>
    </w:p>
    <w:p w14:paraId="27B7B706" w14:textId="77777777" w:rsidR="00E0481C"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 xml:space="preserve">[4] </w:t>
      </w:r>
      <w:r>
        <w:rPr>
          <w:rFonts w:ascii="Times New Roman" w:hAnsi="Times New Roman" w:cs="Times New Roman"/>
        </w:rPr>
        <w:t xml:space="preserve">For the brandy measure in James’ method, </w:t>
      </w:r>
      <w:r w:rsidRPr="008A7B5A">
        <w:rPr>
          <w:rFonts w:ascii="Times New Roman" w:hAnsi="Times New Roman" w:cs="Times New Roman"/>
        </w:rPr>
        <w:t>2 oz =</w:t>
      </w:r>
      <w:r>
        <w:rPr>
          <w:rFonts w:ascii="Times New Roman" w:hAnsi="Times New Roman" w:cs="Times New Roman"/>
        </w:rPr>
        <w:t xml:space="preserve"> </w:t>
      </w:r>
      <w:r w:rsidRPr="008A7B5A">
        <w:rPr>
          <w:rFonts w:ascii="Times New Roman" w:hAnsi="Times New Roman" w:cs="Times New Roman"/>
        </w:rPr>
        <w:t>0.1 British pints. Over 30 hrs, this would equate to 1.5 pints of brandy, on an empty stomach</w:t>
      </w:r>
      <w:r>
        <w:rPr>
          <w:rFonts w:ascii="Times New Roman" w:hAnsi="Times New Roman" w:cs="Times New Roman"/>
        </w:rPr>
        <w:t>; on the second procedure of 32 hour’s duration, the total would be 1.6 pints – a considerable load of alcohol.</w:t>
      </w:r>
    </w:p>
    <w:p w14:paraId="4DF51BD9" w14:textId="77777777" w:rsidR="00E0481C" w:rsidRDefault="00E0481C" w:rsidP="00E0481C">
      <w:pPr>
        <w:tabs>
          <w:tab w:val="left" w:pos="8222"/>
        </w:tabs>
        <w:spacing w:beforeLines="1" w:before="2" w:afterLines="1" w:after="2"/>
        <w:ind w:right="142"/>
        <w:jc w:val="both"/>
        <w:rPr>
          <w:rFonts w:ascii="Times New Roman" w:hAnsi="Times New Roman" w:cs="Times New Roman"/>
        </w:rPr>
      </w:pPr>
    </w:p>
    <w:p w14:paraId="4F3A364A" w14:textId="77777777" w:rsidR="00E0481C"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 xml:space="preserve">[5] </w:t>
      </w:r>
      <w:r>
        <w:rPr>
          <w:rFonts w:ascii="Times New Roman" w:hAnsi="Times New Roman" w:cs="Times New Roman"/>
        </w:rPr>
        <w:t>The s</w:t>
      </w:r>
      <w:r w:rsidRPr="008A7B5A">
        <w:rPr>
          <w:rFonts w:ascii="Times New Roman" w:hAnsi="Times New Roman" w:cs="Times New Roman"/>
        </w:rPr>
        <w:t>upposed Pavlovian aversive stimulus pairing</w:t>
      </w:r>
      <w:r>
        <w:rPr>
          <w:rFonts w:ascii="Times New Roman" w:hAnsi="Times New Roman" w:cs="Times New Roman"/>
        </w:rPr>
        <w:t xml:space="preserve"> of nausea with homoerotic images</w:t>
      </w:r>
      <w:r w:rsidRPr="008A7B5A">
        <w:rPr>
          <w:rFonts w:ascii="Times New Roman" w:hAnsi="Times New Roman" w:cs="Times New Roman"/>
        </w:rPr>
        <w:t xml:space="preserve"> assum</w:t>
      </w:r>
      <w:r>
        <w:rPr>
          <w:rFonts w:ascii="Times New Roman" w:hAnsi="Times New Roman" w:cs="Times New Roman"/>
        </w:rPr>
        <w:t>es</w:t>
      </w:r>
      <w:r w:rsidRPr="008A7B5A">
        <w:rPr>
          <w:rFonts w:ascii="Times New Roman" w:hAnsi="Times New Roman" w:cs="Times New Roman"/>
        </w:rPr>
        <w:t xml:space="preserve"> that pornographic images amount to genuine sexual reward</w:t>
      </w:r>
      <w:r>
        <w:rPr>
          <w:rFonts w:ascii="Times New Roman" w:hAnsi="Times New Roman" w:cs="Times New Roman"/>
        </w:rPr>
        <w:t>. This is not fully genuine, and hardly enough to serve for aversive conditioning of something as basic as sexual preference – even if it was, in principle possible.</w:t>
      </w:r>
    </w:p>
    <w:p w14:paraId="0741824A" w14:textId="77777777" w:rsidR="00E0481C" w:rsidRDefault="00E0481C" w:rsidP="00E0481C">
      <w:pPr>
        <w:tabs>
          <w:tab w:val="left" w:pos="8222"/>
        </w:tabs>
        <w:spacing w:beforeLines="1" w:before="2" w:afterLines="1" w:after="2"/>
        <w:ind w:right="142"/>
        <w:jc w:val="both"/>
        <w:rPr>
          <w:rFonts w:ascii="Times New Roman" w:hAnsi="Times New Roman" w:cs="Times New Roman"/>
        </w:rPr>
      </w:pPr>
    </w:p>
    <w:p w14:paraId="772FF658" w14:textId="77777777" w:rsidR="00E0481C"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 xml:space="preserve">[6] </w:t>
      </w:r>
      <w:r>
        <w:rPr>
          <w:rFonts w:ascii="Times New Roman" w:hAnsi="Times New Roman" w:cs="Times New Roman"/>
        </w:rPr>
        <w:t>True to Pavlovian principles, w</w:t>
      </w:r>
      <w:r w:rsidRPr="008A7B5A">
        <w:rPr>
          <w:rFonts w:ascii="Times New Roman" w:hAnsi="Times New Roman" w:cs="Times New Roman"/>
        </w:rPr>
        <w:t xml:space="preserve">ords </w:t>
      </w:r>
      <w:r>
        <w:rPr>
          <w:rFonts w:ascii="Times New Roman" w:hAnsi="Times New Roman" w:cs="Times New Roman"/>
        </w:rPr>
        <w:t>were to be used as</w:t>
      </w:r>
      <w:r w:rsidRPr="008A7B5A">
        <w:rPr>
          <w:rFonts w:ascii="Times New Roman" w:hAnsi="Times New Roman" w:cs="Times New Roman"/>
        </w:rPr>
        <w:t xml:space="preserve"> Pavlovian conditioning stimuli</w:t>
      </w:r>
      <w:r>
        <w:rPr>
          <w:rFonts w:ascii="Times New Roman" w:hAnsi="Times New Roman" w:cs="Times New Roman"/>
        </w:rPr>
        <w:t xml:space="preserve"> by both Kennedy and James.</w:t>
      </w:r>
    </w:p>
    <w:p w14:paraId="060A8748" w14:textId="77777777" w:rsidR="00E0481C" w:rsidRDefault="00E0481C" w:rsidP="00E0481C">
      <w:pPr>
        <w:tabs>
          <w:tab w:val="left" w:pos="8222"/>
        </w:tabs>
        <w:spacing w:beforeLines="1" w:before="2" w:afterLines="1" w:after="2"/>
        <w:ind w:right="142"/>
        <w:jc w:val="both"/>
        <w:rPr>
          <w:rFonts w:ascii="Times New Roman" w:hAnsi="Times New Roman" w:cs="Times New Roman"/>
        </w:rPr>
      </w:pPr>
    </w:p>
    <w:p w14:paraId="5CF48BA1" w14:textId="77777777" w:rsidR="00E0481C"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 xml:space="preserve">[7] </w:t>
      </w:r>
      <w:r>
        <w:rPr>
          <w:rFonts w:ascii="Times New Roman" w:hAnsi="Times New Roman" w:cs="Times New Roman"/>
        </w:rPr>
        <w:t>The production of ‘</w:t>
      </w:r>
      <w:r w:rsidRPr="00E23A42">
        <w:rPr>
          <w:rFonts w:ascii="Times New Roman" w:hAnsi="Times New Roman" w:cs="Times New Roman"/>
          <w:i/>
          <w:iCs/>
        </w:rPr>
        <w:t>Tape loops’</w:t>
      </w:r>
      <w:r>
        <w:rPr>
          <w:rFonts w:ascii="Times New Roman" w:hAnsi="Times New Roman" w:cs="Times New Roman"/>
        </w:rPr>
        <w:t xml:space="preserve"> required expertise</w:t>
      </w:r>
      <w:r w:rsidRPr="008A7B5A">
        <w:rPr>
          <w:rFonts w:ascii="Times New Roman" w:hAnsi="Times New Roman" w:cs="Times New Roman"/>
        </w:rPr>
        <w:t xml:space="preserve">: </w:t>
      </w:r>
      <w:r>
        <w:rPr>
          <w:rFonts w:ascii="Times New Roman" w:hAnsi="Times New Roman" w:cs="Times New Roman"/>
        </w:rPr>
        <w:t>The expert who developed the method was Leonard Rubenstein in Montreal. There are claims that he assisted Sargant to develop the same method on a visit to Britain. This may have been the occasion when the same method was acquired by Dr James in Bristol.</w:t>
      </w:r>
    </w:p>
    <w:p w14:paraId="2C9D7B5A" w14:textId="77777777" w:rsidR="00E0481C" w:rsidRDefault="00E0481C" w:rsidP="00E0481C">
      <w:pPr>
        <w:tabs>
          <w:tab w:val="left" w:pos="8222"/>
        </w:tabs>
        <w:spacing w:beforeLines="1" w:before="2" w:afterLines="1" w:after="2"/>
        <w:ind w:right="142"/>
        <w:jc w:val="both"/>
        <w:rPr>
          <w:rFonts w:ascii="Times New Roman" w:hAnsi="Times New Roman" w:cs="Times New Roman"/>
        </w:rPr>
      </w:pPr>
    </w:p>
    <w:p w14:paraId="3091F9B2" w14:textId="77777777" w:rsidR="00E0481C"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[8] ‘</w:t>
      </w:r>
      <w:r w:rsidRPr="00E23A42">
        <w:rPr>
          <w:rFonts w:ascii="Times New Roman" w:hAnsi="Times New Roman" w:cs="Times New Roman"/>
          <w:i/>
          <w:iCs/>
        </w:rPr>
        <w:t>Father deprivation’</w:t>
      </w:r>
      <w:r w:rsidRPr="008A7B5A">
        <w:rPr>
          <w:rFonts w:ascii="Times New Roman" w:hAnsi="Times New Roman" w:cs="Times New Roman"/>
        </w:rPr>
        <w:t xml:space="preserve">: </w:t>
      </w:r>
      <w:r>
        <w:rPr>
          <w:rFonts w:ascii="Times New Roman" w:hAnsi="Times New Roman" w:cs="Times New Roman"/>
        </w:rPr>
        <w:t>This idea originated with Freud, and was plausible in the post-war period to account</w:t>
      </w:r>
      <w:r w:rsidRPr="008A7B5A">
        <w:rPr>
          <w:rFonts w:ascii="Times New Roman" w:hAnsi="Times New Roman" w:cs="Times New Roman"/>
        </w:rPr>
        <w:t xml:space="preserve"> f</w:t>
      </w:r>
      <w:r>
        <w:rPr>
          <w:rFonts w:ascii="Times New Roman" w:hAnsi="Times New Roman" w:cs="Times New Roman"/>
        </w:rPr>
        <w:t>or</w:t>
      </w:r>
      <w:r w:rsidRPr="008A7B5A">
        <w:rPr>
          <w:rFonts w:ascii="Times New Roman" w:hAnsi="Times New Roman" w:cs="Times New Roman"/>
        </w:rPr>
        <w:t xml:space="preserve"> homosexual attraction</w:t>
      </w:r>
      <w:r>
        <w:rPr>
          <w:rFonts w:ascii="Times New Roman" w:hAnsi="Times New Roman" w:cs="Times New Roman"/>
        </w:rPr>
        <w:t xml:space="preserve"> in men, when many fathers had been away on military duties. As </w:t>
      </w:r>
      <w:r w:rsidRPr="008A7B5A">
        <w:rPr>
          <w:rFonts w:ascii="Times New Roman" w:hAnsi="Times New Roman" w:cs="Times New Roman"/>
        </w:rPr>
        <w:t>a</w:t>
      </w:r>
      <w:r>
        <w:rPr>
          <w:rFonts w:ascii="Times New Roman" w:hAnsi="Times New Roman" w:cs="Times New Roman"/>
        </w:rPr>
        <w:t>n</w:t>
      </w:r>
      <w:r w:rsidRPr="008A7B5A">
        <w:rPr>
          <w:rFonts w:ascii="Times New Roman" w:hAnsi="Times New Roman" w:cs="Times New Roman"/>
        </w:rPr>
        <w:t xml:space="preserve"> explanation</w:t>
      </w:r>
      <w:r>
        <w:rPr>
          <w:rFonts w:ascii="Times New Roman" w:hAnsi="Times New Roman" w:cs="Times New Roman"/>
        </w:rPr>
        <w:t xml:space="preserve"> it is no better</w:t>
      </w:r>
      <w:r w:rsidRPr="008A7B5A">
        <w:rPr>
          <w:rFonts w:ascii="Times New Roman" w:hAnsi="Times New Roman" w:cs="Times New Roman"/>
        </w:rPr>
        <w:t xml:space="preserve"> than any other</w:t>
      </w:r>
      <w:r>
        <w:rPr>
          <w:rFonts w:ascii="Times New Roman" w:hAnsi="Times New Roman" w:cs="Times New Roman"/>
        </w:rPr>
        <w:t>, and lacks decisive support.</w:t>
      </w:r>
    </w:p>
    <w:p w14:paraId="6B24FEDF" w14:textId="77777777" w:rsidR="00E0481C" w:rsidRDefault="00E0481C" w:rsidP="00E0481C">
      <w:pPr>
        <w:tabs>
          <w:tab w:val="left" w:pos="8222"/>
        </w:tabs>
        <w:spacing w:beforeLines="1" w:before="2" w:afterLines="1" w:after="2"/>
        <w:ind w:right="142"/>
        <w:jc w:val="both"/>
        <w:rPr>
          <w:rFonts w:ascii="Times New Roman" w:hAnsi="Times New Roman" w:cs="Times New Roman"/>
        </w:rPr>
      </w:pPr>
    </w:p>
    <w:p w14:paraId="0552AFB8" w14:textId="77777777" w:rsidR="00E0481C"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 xml:space="preserve">[9] </w:t>
      </w:r>
      <w:r>
        <w:rPr>
          <w:rFonts w:ascii="Times New Roman" w:hAnsi="Times New Roman" w:cs="Times New Roman"/>
        </w:rPr>
        <w:t>‘</w:t>
      </w:r>
      <w:r w:rsidRPr="00E23A42">
        <w:rPr>
          <w:rFonts w:ascii="Times New Roman" w:hAnsi="Times New Roman" w:cs="Times New Roman"/>
          <w:i/>
          <w:iCs/>
        </w:rPr>
        <w:t>Allowed up and about’</w:t>
      </w:r>
      <w:r>
        <w:rPr>
          <w:rFonts w:ascii="Times New Roman" w:hAnsi="Times New Roman" w:cs="Times New Roman"/>
        </w:rPr>
        <w:t>: The phrase is now rather out-dated, coming from a time when</w:t>
      </w:r>
      <w:r w:rsidRPr="008A7B5A">
        <w:rPr>
          <w:rFonts w:ascii="Times New Roman" w:hAnsi="Times New Roman" w:cs="Times New Roman"/>
        </w:rPr>
        <w:t xml:space="preserve"> ‘doctor</w:t>
      </w:r>
      <w:r>
        <w:rPr>
          <w:rFonts w:ascii="Times New Roman" w:hAnsi="Times New Roman" w:cs="Times New Roman"/>
        </w:rPr>
        <w:t>’</w:t>
      </w:r>
      <w:r w:rsidRPr="008A7B5A">
        <w:rPr>
          <w:rFonts w:ascii="Times New Roman" w:hAnsi="Times New Roman" w:cs="Times New Roman"/>
        </w:rPr>
        <w:t>s orders’ ha</w:t>
      </w:r>
      <w:r>
        <w:rPr>
          <w:rFonts w:ascii="Times New Roman" w:hAnsi="Times New Roman" w:cs="Times New Roman"/>
        </w:rPr>
        <w:t>d</w:t>
      </w:r>
      <w:r w:rsidRPr="008A7B5A">
        <w:rPr>
          <w:rFonts w:ascii="Times New Roman" w:hAnsi="Times New Roman" w:cs="Times New Roman"/>
        </w:rPr>
        <w:t xml:space="preserve"> quasi-military authority</w:t>
      </w:r>
      <w:r>
        <w:rPr>
          <w:rFonts w:ascii="Times New Roman" w:hAnsi="Times New Roman" w:cs="Times New Roman"/>
        </w:rPr>
        <w:t>.</w:t>
      </w:r>
    </w:p>
    <w:p w14:paraId="502BDF50" w14:textId="77777777" w:rsidR="00E0481C" w:rsidRDefault="00E0481C" w:rsidP="00E0481C">
      <w:pPr>
        <w:tabs>
          <w:tab w:val="left" w:pos="8222"/>
        </w:tabs>
        <w:spacing w:beforeLines="1" w:before="2" w:afterLines="1" w:after="2"/>
        <w:ind w:right="142"/>
        <w:jc w:val="both"/>
        <w:rPr>
          <w:rFonts w:ascii="Times New Roman" w:hAnsi="Times New Roman" w:cs="Times New Roman"/>
        </w:rPr>
      </w:pPr>
    </w:p>
    <w:p w14:paraId="3E22E61E" w14:textId="77777777" w:rsidR="00E0481C" w:rsidRPr="00E23A42" w:rsidRDefault="00E0481C" w:rsidP="00E0481C">
      <w:pPr>
        <w:tabs>
          <w:tab w:val="left" w:pos="8222"/>
        </w:tabs>
        <w:spacing w:beforeLines="1" w:before="2" w:afterLines="1" w:after="2"/>
        <w:ind w:right="142"/>
        <w:jc w:val="both"/>
        <w:rPr>
          <w:rFonts w:ascii="Times New Roman" w:hAnsi="Times New Roman" w:cs="Times New Roman"/>
        </w:rPr>
      </w:pPr>
      <w:r w:rsidRPr="008A7B5A">
        <w:rPr>
          <w:rFonts w:ascii="Times New Roman" w:hAnsi="Times New Roman" w:cs="Times New Roman"/>
        </w:rPr>
        <w:t>[10]</w:t>
      </w:r>
      <w:r>
        <w:rPr>
          <w:rFonts w:ascii="Times New Roman" w:hAnsi="Times New Roman" w:cs="Times New Roman"/>
        </w:rPr>
        <w:t xml:space="preserve"> For both Kennedy’s and James’</w:t>
      </w:r>
      <w:r w:rsidRPr="008A7B5A">
        <w:rPr>
          <w:rFonts w:ascii="Times New Roman" w:hAnsi="Times New Roman" w:cs="Times New Roman"/>
        </w:rPr>
        <w:t xml:space="preserve"> </w:t>
      </w:r>
      <w:r>
        <w:rPr>
          <w:rFonts w:ascii="Times New Roman" w:hAnsi="Times New Roman" w:cs="Times New Roman"/>
        </w:rPr>
        <w:t>methods, t</w:t>
      </w:r>
      <w:r w:rsidRPr="008A7B5A">
        <w:rPr>
          <w:rFonts w:ascii="Times New Roman" w:hAnsi="Times New Roman" w:cs="Times New Roman"/>
        </w:rPr>
        <w:t>he</w:t>
      </w:r>
      <w:r>
        <w:rPr>
          <w:rFonts w:ascii="Times New Roman" w:hAnsi="Times New Roman" w:cs="Times New Roman"/>
        </w:rPr>
        <w:t>re was a</w:t>
      </w:r>
      <w:r w:rsidRPr="008A7B5A">
        <w:rPr>
          <w:rFonts w:ascii="Times New Roman" w:hAnsi="Times New Roman" w:cs="Times New Roman"/>
        </w:rPr>
        <w:t xml:space="preserve"> need for the whole process to be done quickly</w:t>
      </w:r>
      <w:r>
        <w:rPr>
          <w:rFonts w:ascii="Times New Roman" w:hAnsi="Times New Roman" w:cs="Times New Roman"/>
        </w:rPr>
        <w:t>, which suggest military provenance. The</w:t>
      </w:r>
      <w:r w:rsidRPr="008A7B5A">
        <w:rPr>
          <w:rFonts w:ascii="Times New Roman" w:hAnsi="Times New Roman" w:cs="Times New Roman"/>
        </w:rPr>
        <w:t xml:space="preserve"> urgency is less </w:t>
      </w:r>
      <w:r>
        <w:rPr>
          <w:rFonts w:ascii="Times New Roman" w:hAnsi="Times New Roman" w:cs="Times New Roman"/>
        </w:rPr>
        <w:t>in</w:t>
      </w:r>
      <w:r w:rsidRPr="008A7B5A">
        <w:rPr>
          <w:rFonts w:ascii="Times New Roman" w:hAnsi="Times New Roman" w:cs="Times New Roman"/>
        </w:rPr>
        <w:t xml:space="preserve"> Kennedy</w:t>
      </w:r>
      <w:r>
        <w:rPr>
          <w:rFonts w:ascii="Times New Roman" w:hAnsi="Times New Roman" w:cs="Times New Roman"/>
        </w:rPr>
        <w:t>’s</w:t>
      </w:r>
      <w:r w:rsidRPr="008A7B5A">
        <w:rPr>
          <w:rFonts w:ascii="Times New Roman" w:hAnsi="Times New Roman" w:cs="Times New Roman"/>
        </w:rPr>
        <w:t xml:space="preserve"> than James</w:t>
      </w:r>
      <w:r>
        <w:rPr>
          <w:rFonts w:ascii="Times New Roman" w:hAnsi="Times New Roman" w:cs="Times New Roman"/>
        </w:rPr>
        <w:t>’s methods. However</w:t>
      </w:r>
      <w:r w:rsidRPr="00296248">
        <w:rPr>
          <w:rFonts w:ascii="Times New Roman" w:hAnsi="Times New Roman" w:cs="Times New Roman"/>
          <w:color w:val="000000" w:themeColor="text1"/>
        </w:rPr>
        <w:t>, in Cobain’s monograph the same method, with the same emphasis on speed, is mentioned for. torture in Kenya and Cyprus.</w:t>
      </w:r>
    </w:p>
    <w:p w14:paraId="5BE2CF82" w14:textId="77777777" w:rsidR="00E0481C" w:rsidRDefault="00E0481C" w:rsidP="00E0481C">
      <w:pPr>
        <w:tabs>
          <w:tab w:val="left" w:pos="8222"/>
        </w:tabs>
        <w:spacing w:beforeLines="1" w:before="2" w:afterLines="1" w:after="2"/>
        <w:ind w:right="142" w:firstLine="284"/>
        <w:jc w:val="both"/>
        <w:rPr>
          <w:rFonts w:ascii="Times New Roman" w:hAnsi="Times New Roman" w:cs="Times New Roman"/>
        </w:rPr>
      </w:pPr>
    </w:p>
    <w:p w14:paraId="273F9A6D" w14:textId="77777777" w:rsidR="00E0481C" w:rsidRPr="00F04652" w:rsidRDefault="00E0481C" w:rsidP="00E0481C">
      <w:pPr>
        <w:tabs>
          <w:tab w:val="left" w:pos="8222"/>
        </w:tabs>
        <w:spacing w:beforeLines="1" w:before="2" w:afterLines="1" w:after="2"/>
        <w:ind w:right="142" w:firstLine="284"/>
        <w:jc w:val="both"/>
        <w:rPr>
          <w:rFonts w:ascii="Times New Roman" w:hAnsi="Times New Roman" w:cs="Times New Roman"/>
          <w:sz w:val="28"/>
          <w:szCs w:val="28"/>
        </w:rPr>
      </w:pPr>
      <w:r w:rsidRPr="00F04652">
        <w:rPr>
          <w:rFonts w:ascii="Times New Roman" w:hAnsi="Times New Roman" w:cs="Times New Roman"/>
          <w:b/>
          <w:bCs/>
          <w:i/>
          <w:iCs/>
          <w:sz w:val="28"/>
          <w:szCs w:val="28"/>
        </w:rPr>
        <w:t>General Conclusions</w:t>
      </w:r>
      <w:r w:rsidRPr="00F04652">
        <w:rPr>
          <w:rFonts w:ascii="Times New Roman" w:hAnsi="Times New Roman" w:cs="Times New Roman"/>
          <w:b/>
          <w:bCs/>
          <w:sz w:val="28"/>
          <w:szCs w:val="28"/>
        </w:rPr>
        <w:t>:</w:t>
      </w:r>
    </w:p>
    <w:p w14:paraId="4E14062A" w14:textId="77777777" w:rsidR="00E0481C" w:rsidRDefault="00E0481C" w:rsidP="00E0481C">
      <w:pPr>
        <w:tabs>
          <w:tab w:val="left" w:pos="8222"/>
        </w:tabs>
        <w:spacing w:beforeLines="1" w:before="2" w:afterLines="1" w:after="2"/>
        <w:ind w:right="142" w:firstLine="284"/>
        <w:jc w:val="both"/>
        <w:rPr>
          <w:rFonts w:ascii="Times New Roman" w:hAnsi="Times New Roman" w:cs="Times New Roman"/>
        </w:rPr>
      </w:pPr>
      <w:r w:rsidRPr="00CB65E1">
        <w:rPr>
          <w:rFonts w:ascii="Times New Roman" w:hAnsi="Times New Roman" w:cs="Times New Roman"/>
        </w:rPr>
        <w:t xml:space="preserve">There are similarities </w:t>
      </w:r>
      <w:r>
        <w:rPr>
          <w:rFonts w:ascii="Times New Roman" w:hAnsi="Times New Roman" w:cs="Times New Roman"/>
        </w:rPr>
        <w:t xml:space="preserve">in the </w:t>
      </w:r>
      <w:r w:rsidRPr="00CB65E1">
        <w:rPr>
          <w:rFonts w:ascii="Times New Roman" w:hAnsi="Times New Roman" w:cs="Times New Roman"/>
        </w:rPr>
        <w:t>methods used by James and Kennedy (points [1],</w:t>
      </w:r>
      <w:r>
        <w:rPr>
          <w:rFonts w:ascii="Times New Roman" w:hAnsi="Times New Roman" w:cs="Times New Roman"/>
        </w:rPr>
        <w:t xml:space="preserve"> </w:t>
      </w:r>
      <w:r w:rsidRPr="00CB65E1">
        <w:rPr>
          <w:rFonts w:ascii="Times New Roman" w:hAnsi="Times New Roman" w:cs="Times New Roman"/>
        </w:rPr>
        <w:t>[3], [6] &amp; [10]</w:t>
      </w:r>
      <w:r>
        <w:rPr>
          <w:rFonts w:ascii="Times New Roman" w:hAnsi="Times New Roman" w:cs="Times New Roman"/>
        </w:rPr>
        <w:t xml:space="preserve"> above</w:t>
      </w:r>
      <w:r w:rsidRPr="00CB65E1">
        <w:rPr>
          <w:rFonts w:ascii="Times New Roman" w:hAnsi="Times New Roman" w:cs="Times New Roman"/>
        </w:rPr>
        <w:t>)</w:t>
      </w:r>
      <w:r>
        <w:rPr>
          <w:rFonts w:ascii="Times New Roman" w:hAnsi="Times New Roman" w:cs="Times New Roman"/>
        </w:rPr>
        <w:t xml:space="preserve"> as well as in the overall strategy (to reshape the basis of personhood)</w:t>
      </w:r>
      <w:r w:rsidRPr="00CB65E1">
        <w:rPr>
          <w:rFonts w:ascii="Times New Roman" w:hAnsi="Times New Roman" w:cs="Times New Roman"/>
        </w:rPr>
        <w:t xml:space="preserve">. However, many </w:t>
      </w:r>
      <w:r>
        <w:rPr>
          <w:rFonts w:ascii="Times New Roman" w:hAnsi="Times New Roman" w:cs="Times New Roman"/>
        </w:rPr>
        <w:t>of Kenn</w:t>
      </w:r>
      <w:r w:rsidRPr="00CB65E1">
        <w:rPr>
          <w:rFonts w:ascii="Times New Roman" w:hAnsi="Times New Roman" w:cs="Times New Roman"/>
        </w:rPr>
        <w:t>edy’s methods</w:t>
      </w:r>
      <w:r>
        <w:rPr>
          <w:rFonts w:ascii="Times New Roman" w:hAnsi="Times New Roman" w:cs="Times New Roman"/>
        </w:rPr>
        <w:t xml:space="preserve"> were relevant to - and could have been incorporated into -</w:t>
      </w:r>
      <w:r w:rsidRPr="00CB65E1">
        <w:rPr>
          <w:rFonts w:ascii="Times New Roman" w:hAnsi="Times New Roman" w:cs="Times New Roman"/>
        </w:rPr>
        <w:t xml:space="preserve"> James</w:t>
      </w:r>
      <w:r>
        <w:rPr>
          <w:rFonts w:ascii="Times New Roman" w:hAnsi="Times New Roman" w:cs="Times New Roman"/>
        </w:rPr>
        <w:t>’</w:t>
      </w:r>
      <w:r w:rsidRPr="00CB65E1">
        <w:rPr>
          <w:rFonts w:ascii="Times New Roman" w:hAnsi="Times New Roman" w:cs="Times New Roman"/>
        </w:rPr>
        <w:t xml:space="preserve"> </w:t>
      </w:r>
      <w:r>
        <w:rPr>
          <w:rFonts w:ascii="Times New Roman" w:hAnsi="Times New Roman" w:cs="Times New Roman"/>
        </w:rPr>
        <w:t>methods</w:t>
      </w:r>
      <w:r w:rsidRPr="00CB65E1">
        <w:rPr>
          <w:rFonts w:ascii="Times New Roman" w:hAnsi="Times New Roman" w:cs="Times New Roman"/>
        </w:rPr>
        <w:t xml:space="preserve"> to achieve disorientation</w:t>
      </w:r>
      <w:r>
        <w:rPr>
          <w:rFonts w:ascii="Times New Roman" w:hAnsi="Times New Roman" w:cs="Times New Roman"/>
        </w:rPr>
        <w:t xml:space="preserve">, </w:t>
      </w:r>
      <w:r w:rsidRPr="00CB65E1">
        <w:rPr>
          <w:rFonts w:ascii="Times New Roman" w:hAnsi="Times New Roman" w:cs="Times New Roman"/>
        </w:rPr>
        <w:t xml:space="preserve">but </w:t>
      </w:r>
      <w:r>
        <w:rPr>
          <w:rFonts w:ascii="Times New Roman" w:hAnsi="Times New Roman" w:cs="Times New Roman"/>
        </w:rPr>
        <w:t>were not used</w:t>
      </w:r>
      <w:r w:rsidRPr="00CB65E1">
        <w:rPr>
          <w:rFonts w:ascii="Times New Roman" w:hAnsi="Times New Roman" w:cs="Times New Roman"/>
        </w:rPr>
        <w:t xml:space="preserve">. Instead a state of drunkenness </w:t>
      </w:r>
      <w:r>
        <w:rPr>
          <w:rFonts w:ascii="Times New Roman" w:hAnsi="Times New Roman" w:cs="Times New Roman"/>
        </w:rPr>
        <w:t xml:space="preserve">was induced </w:t>
      </w:r>
      <w:r w:rsidRPr="00CB65E1">
        <w:rPr>
          <w:rFonts w:ascii="Times New Roman" w:hAnsi="Times New Roman" w:cs="Times New Roman"/>
        </w:rPr>
        <w:t>in that unfortunate soldier. The conclusion is that James may have been encouraged by publicity over Kennedy’s lecture</w:t>
      </w:r>
      <w:r>
        <w:rPr>
          <w:rFonts w:ascii="Times New Roman" w:hAnsi="Times New Roman" w:cs="Times New Roman"/>
        </w:rPr>
        <w:t xml:space="preserve"> regarding the overall strategy</w:t>
      </w:r>
      <w:r w:rsidRPr="00CB65E1">
        <w:rPr>
          <w:rFonts w:ascii="Times New Roman" w:hAnsi="Times New Roman" w:cs="Times New Roman"/>
        </w:rPr>
        <w:t>,</w:t>
      </w:r>
      <w:r>
        <w:rPr>
          <w:rFonts w:ascii="Times New Roman" w:hAnsi="Times New Roman" w:cs="Times New Roman"/>
        </w:rPr>
        <w:t xml:space="preserve"> and the emphasis on rapid change of mind-set, but, otherwise he gained</w:t>
      </w:r>
      <w:r w:rsidRPr="00CB65E1">
        <w:rPr>
          <w:rFonts w:ascii="Times New Roman" w:hAnsi="Times New Roman" w:cs="Times New Roman"/>
        </w:rPr>
        <w:t xml:space="preserve"> </w:t>
      </w:r>
      <w:r>
        <w:rPr>
          <w:rFonts w:ascii="Times New Roman" w:hAnsi="Times New Roman" w:cs="Times New Roman"/>
        </w:rPr>
        <w:t>little if anything from Kennedy’s lecture on</w:t>
      </w:r>
      <w:r w:rsidRPr="00CB65E1">
        <w:rPr>
          <w:rFonts w:ascii="Times New Roman" w:hAnsi="Times New Roman" w:cs="Times New Roman"/>
        </w:rPr>
        <w:t xml:space="preserve"> details of </w:t>
      </w:r>
      <w:r>
        <w:rPr>
          <w:rFonts w:ascii="Times New Roman" w:hAnsi="Times New Roman" w:cs="Times New Roman"/>
        </w:rPr>
        <w:t xml:space="preserve">the </w:t>
      </w:r>
      <w:r w:rsidRPr="00CB65E1">
        <w:rPr>
          <w:rFonts w:ascii="Times New Roman" w:hAnsi="Times New Roman" w:cs="Times New Roman"/>
        </w:rPr>
        <w:t>method</w:t>
      </w:r>
      <w:r>
        <w:rPr>
          <w:rFonts w:ascii="Times New Roman" w:hAnsi="Times New Roman" w:cs="Times New Roman"/>
        </w:rPr>
        <w:t>. On this he</w:t>
      </w:r>
      <w:r w:rsidRPr="00CB65E1">
        <w:rPr>
          <w:rFonts w:ascii="Times New Roman" w:hAnsi="Times New Roman" w:cs="Times New Roman"/>
        </w:rPr>
        <w:t xml:space="preserve"> owed more to Sargant than </w:t>
      </w:r>
      <w:r>
        <w:rPr>
          <w:rFonts w:ascii="Times New Roman" w:hAnsi="Times New Roman" w:cs="Times New Roman"/>
        </w:rPr>
        <w:t xml:space="preserve">to </w:t>
      </w:r>
      <w:r w:rsidRPr="00CB65E1">
        <w:rPr>
          <w:rFonts w:ascii="Times New Roman" w:hAnsi="Times New Roman" w:cs="Times New Roman"/>
        </w:rPr>
        <w:t>Kennedy.</w:t>
      </w:r>
      <w:r>
        <w:rPr>
          <w:rFonts w:ascii="Times New Roman" w:hAnsi="Times New Roman" w:cs="Times New Roman"/>
        </w:rPr>
        <w:t xml:space="preserve"> </w:t>
      </w:r>
    </w:p>
    <w:p w14:paraId="713D466E" w14:textId="77777777" w:rsidR="00E0481C" w:rsidRDefault="00E0481C" w:rsidP="00E0481C">
      <w:pPr>
        <w:tabs>
          <w:tab w:val="left" w:pos="8222"/>
        </w:tabs>
        <w:spacing w:beforeLines="1" w:before="2" w:afterLines="1" w:after="2"/>
        <w:ind w:right="142" w:firstLine="284"/>
        <w:jc w:val="both"/>
        <w:rPr>
          <w:rFonts w:ascii="Times New Roman" w:hAnsi="Times New Roman" w:cs="Times New Roman"/>
        </w:rPr>
      </w:pPr>
      <w:r>
        <w:rPr>
          <w:rFonts w:ascii="Times New Roman" w:hAnsi="Times New Roman" w:cs="Times New Roman"/>
        </w:rPr>
        <w:t>Beyond this comparison, the topics described in Kennedy’s lecture raise profound ethical and moral issues. Some comments on this are to be found towards the end of Chapter 4. Apart from this I am alarmed by the easy way in which Kennedy describes how he used what are usually instinctive social and emotional responses (aloofness versus warmth) as part of the conditioning-interrogation-psychotherapy process. I appreciate the candour in Kennedy’s explanation. It rings true to what I have seen of some psychiatrists, and perhaps it is built into the training of psychiatrists in some centres; but of course, it would follow that the profession, like intelligence services in many countries, must be intrinsically secretive, otherwise the methods would not work. Once the cat is out of the bag, for instance by wide publicity given to Kennedy’s lecture, who would ever trust a psychiatrist?</w:t>
      </w:r>
    </w:p>
    <w:p w14:paraId="56C3ED9C" w14:textId="77777777" w:rsidR="00E0481C" w:rsidRPr="00E23A42" w:rsidRDefault="00E0481C" w:rsidP="00E0481C">
      <w:pPr>
        <w:tabs>
          <w:tab w:val="left" w:pos="8222"/>
        </w:tabs>
        <w:spacing w:beforeLines="1" w:before="2" w:afterLines="1" w:after="2"/>
        <w:ind w:right="142"/>
        <w:jc w:val="both"/>
        <w:rPr>
          <w:rFonts w:ascii="Times New Roman" w:hAnsi="Times New Roman" w:cs="Times New Roman"/>
        </w:rPr>
      </w:pPr>
    </w:p>
    <w:p w14:paraId="0E51DEFE" w14:textId="77777777" w:rsidR="007D72CD" w:rsidRDefault="007D72CD"/>
    <w:sectPr w:rsidR="007D72CD" w:rsidSect="00582FD0">
      <w:pgSz w:w="11906" w:h="16838"/>
      <w:pgMar w:top="1418" w:right="1440" w:bottom="147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551DE" w14:textId="77777777" w:rsidR="00A528D0" w:rsidRDefault="00A528D0" w:rsidP="00E0481C">
      <w:r>
        <w:separator/>
      </w:r>
    </w:p>
  </w:endnote>
  <w:endnote w:type="continuationSeparator" w:id="0">
    <w:p w14:paraId="301877DA" w14:textId="77777777" w:rsidR="00A528D0" w:rsidRDefault="00A528D0" w:rsidP="00E04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EF044" w14:textId="77777777" w:rsidR="00A528D0" w:rsidRDefault="00A528D0" w:rsidP="00E0481C">
      <w:r>
        <w:separator/>
      </w:r>
    </w:p>
  </w:footnote>
  <w:footnote w:type="continuationSeparator" w:id="0">
    <w:p w14:paraId="5826A19D" w14:textId="77777777" w:rsidR="00A528D0" w:rsidRDefault="00A528D0" w:rsidP="00E0481C">
      <w:r>
        <w:continuationSeparator/>
      </w:r>
    </w:p>
  </w:footnote>
  <w:footnote w:id="1">
    <w:p w14:paraId="37777BBF" w14:textId="77777777" w:rsidR="00E0481C" w:rsidRPr="00050A7A" w:rsidRDefault="00E0481C" w:rsidP="00E0481C">
      <w:pPr>
        <w:pStyle w:val="FootnoteText"/>
        <w:rPr>
          <w:lang w:val="en-US"/>
        </w:rPr>
      </w:pPr>
      <w:r>
        <w:rPr>
          <w:rStyle w:val="FootnoteReference"/>
        </w:rPr>
        <w:footnoteRef/>
      </w:r>
      <w:r>
        <w:t xml:space="preserve"> In the PDF  file I received,</w:t>
      </w:r>
      <w:r>
        <w:rPr>
          <w:color w:val="000000" w:themeColor="text1"/>
        </w:rPr>
        <w:t xml:space="preserve"> s</w:t>
      </w:r>
      <w:r w:rsidRPr="00574D88">
        <w:rPr>
          <w:color w:val="000000" w:themeColor="text1"/>
        </w:rPr>
        <w:t>everal pages b</w:t>
      </w:r>
      <w:r>
        <w:rPr>
          <w:color w:val="000000" w:themeColor="text1"/>
        </w:rPr>
        <w:t>o</w:t>
      </w:r>
      <w:r w:rsidRPr="00574D88">
        <w:rPr>
          <w:color w:val="000000" w:themeColor="text1"/>
        </w:rPr>
        <w:t>r</w:t>
      </w:r>
      <w:r>
        <w:rPr>
          <w:color w:val="000000" w:themeColor="text1"/>
        </w:rPr>
        <w:t>e</w:t>
      </w:r>
      <w:r w:rsidRPr="00574D88">
        <w:rPr>
          <w:color w:val="000000" w:themeColor="text1"/>
        </w:rPr>
        <w:t xml:space="preserve"> an official stamp reading: ‘</w:t>
      </w:r>
      <w:r w:rsidRPr="00574D88">
        <w:rPr>
          <w:i/>
          <w:iCs/>
          <w:color w:val="000000" w:themeColor="text1"/>
        </w:rPr>
        <w:t>Patent office library, 15 June 1960.</w:t>
      </w:r>
      <w:r w:rsidRPr="00574D88">
        <w:rPr>
          <w:color w:val="000000" w:themeColor="text1"/>
        </w:rPr>
        <w:t>’</w:t>
      </w:r>
      <w:r>
        <w:rPr>
          <w:color w:val="000000" w:themeColor="text1"/>
        </w:rPr>
        <w:t xml:space="preserve"> My enquiries to the British Library, whence I received this paper, indicated that this was a routine matter in this case, and that Alexander Kennedy had never filed a patent in relation to the methods he described in his lecture.</w:t>
      </w:r>
    </w:p>
  </w:footnote>
  <w:footnote w:id="2">
    <w:p w14:paraId="7DD327B3" w14:textId="77777777" w:rsidR="00E0481C" w:rsidRPr="000B64E1" w:rsidRDefault="00E0481C" w:rsidP="00E0481C">
      <w:pPr>
        <w:pStyle w:val="FootnoteText"/>
        <w:jc w:val="both"/>
        <w:rPr>
          <w:lang w:val="en-US"/>
        </w:rPr>
      </w:pPr>
      <w:r>
        <w:rPr>
          <w:rStyle w:val="FootnoteReference"/>
        </w:rPr>
        <w:footnoteRef/>
      </w:r>
      <w:r>
        <w:t xml:space="preserve"> </w:t>
      </w:r>
      <w:r>
        <w:rPr>
          <w:lang w:val="en-US"/>
        </w:rPr>
        <w:t>The Inquisition which we know most about is the Spanish inquisition, starting in 1478, which attempted to enforce religious uniformity in the multi-ethnic Iberian Peninsula, from which Moorish Islam had recently been expelled. This inquisition used very brutal methods of torture. More widely in Europe, the Catholic inquisition to reframe the beliefs of heretics had already been operating for several centuries with less extreme methods. It is probably this, rather than the Spanish inquisition to which Kennedy referred.</w:t>
      </w:r>
    </w:p>
  </w:footnote>
  <w:footnote w:id="3">
    <w:p w14:paraId="28A6EBA6" w14:textId="77777777" w:rsidR="00E0481C" w:rsidRPr="00130BB5" w:rsidRDefault="00E0481C" w:rsidP="00E0481C">
      <w:pPr>
        <w:pStyle w:val="FootnoteText"/>
        <w:rPr>
          <w:lang w:val="en-US"/>
        </w:rPr>
      </w:pPr>
      <w:r>
        <w:rPr>
          <w:rStyle w:val="FootnoteReference"/>
        </w:rPr>
        <w:footnoteRef/>
      </w:r>
      <w:r>
        <w:t xml:space="preserve"> Chris Johnston &amp; Rosie Jones </w:t>
      </w:r>
      <w:r w:rsidRPr="00677EE1">
        <w:rPr>
          <w:i/>
          <w:iCs/>
        </w:rPr>
        <w:t>The Family</w:t>
      </w:r>
      <w:r>
        <w:t>. Scribe, 2016.</w:t>
      </w:r>
    </w:p>
  </w:footnote>
  <w:footnote w:id="4">
    <w:p w14:paraId="26AB0F41" w14:textId="77777777" w:rsidR="00E0481C" w:rsidRPr="00DA7907" w:rsidRDefault="00E0481C" w:rsidP="00E0481C">
      <w:pPr>
        <w:pStyle w:val="FootnoteText"/>
        <w:rPr>
          <w:lang w:val="en-US"/>
        </w:rPr>
      </w:pPr>
      <w:r>
        <w:rPr>
          <w:rStyle w:val="FootnoteReference"/>
        </w:rPr>
        <w:footnoteRef/>
      </w:r>
      <w:r>
        <w:t xml:space="preserve"> HC Bethune, CB Kidd (1961) Psychophysiological mechanisms in skin disease. Lancet, 278, 1419-1422</w:t>
      </w:r>
    </w:p>
  </w:footnote>
  <w:footnote w:id="5">
    <w:p w14:paraId="0B750330" w14:textId="77777777" w:rsidR="00E0481C" w:rsidRPr="007F2608" w:rsidRDefault="00E0481C" w:rsidP="00E0481C">
      <w:pPr>
        <w:pStyle w:val="FootnoteText"/>
        <w:jc w:val="both"/>
        <w:rPr>
          <w:lang w:val="en-US"/>
        </w:rPr>
      </w:pPr>
      <w:r>
        <w:rPr>
          <w:rStyle w:val="FootnoteReference"/>
        </w:rPr>
        <w:footnoteRef/>
      </w:r>
      <w:r w:rsidRPr="00641B09">
        <w:rPr>
          <w:color w:val="000000" w:themeColor="text1"/>
        </w:rPr>
        <w:t xml:space="preserve"> ‘The Family’, </w:t>
      </w:r>
      <w:r>
        <w:t xml:space="preserve">founded by Anne Hamilton-Byrne in 1963 in Melbourne, Australia. It made free use of psychedelic drugs. Its apparent focus was on emergence of a new society after the destruction of the present era. Ms Hamilton-Byrne was a charismatic spiritual teacher, demanding absolute loyalty, and obedience to her demands. Her immense power over followers was enhanced by suggestions made to them, while under the influence of LSD and related drugs. She taught that she was Jesus Christ. Most adherents were well-heeled middle class residents of Melbourne suburbs, including a number of medical professionals, amongst whom were three psychiatrists who practised from a private hospital called Newhaven. She proclaimed her first follower - Dr Raynor Johnson - to be John the Baptist. The Family attracted media attention in 1987 after police investigations under ‘Operation Forest’, into child abductions, illegal adoptions, child abuse, and many other charges. Hamilton Byre raised much money from her adherents, which may have been her underlying motive, but was never successfully prosecuted. </w:t>
      </w:r>
    </w:p>
  </w:footnote>
  <w:footnote w:id="6">
    <w:p w14:paraId="2308025C" w14:textId="77777777" w:rsidR="00E0481C" w:rsidRPr="0066517E" w:rsidRDefault="00E0481C" w:rsidP="00E0481C">
      <w:pPr>
        <w:pStyle w:val="FootnoteText"/>
        <w:jc w:val="both"/>
        <w:rPr>
          <w:lang w:val="en-US"/>
        </w:rPr>
      </w:pPr>
      <w:r>
        <w:rPr>
          <w:rStyle w:val="FootnoteReference"/>
        </w:rPr>
        <w:footnoteRef/>
      </w:r>
      <w:r>
        <w:t xml:space="preserve"> Bethune HC, Burrel RH, Culpan RH, Ogg GJ (1966) Preliminary notes on nitrazepam. </w:t>
      </w:r>
      <w:r>
        <w:rPr>
          <w:i/>
          <w:iCs/>
        </w:rPr>
        <w:t xml:space="preserve">New Zealand Medical Journal, </w:t>
      </w:r>
      <w:r>
        <w:t>65, 613-5.</w:t>
      </w:r>
    </w:p>
  </w:footnote>
  <w:footnote w:id="7">
    <w:p w14:paraId="054F4690" w14:textId="77777777" w:rsidR="00E0481C" w:rsidRPr="001836DA" w:rsidRDefault="00E0481C" w:rsidP="00E0481C">
      <w:pPr>
        <w:pStyle w:val="FootnoteText"/>
        <w:jc w:val="both"/>
        <w:rPr>
          <w:lang w:val="en-US"/>
        </w:rPr>
      </w:pPr>
      <w:r>
        <w:rPr>
          <w:rStyle w:val="FootnoteReference"/>
        </w:rPr>
        <w:footnoteRef/>
      </w:r>
      <w:r>
        <w:t xml:space="preserve"> Megan Christine Lomax (2017) Beyond the aetiology debate: the “great LSD scandal” at Newhaven Private Hospital &amp; the social foundations of mental health legislation in Victoria, Australia. Doctoral Thesis, University of Melbourne.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C4DB1"/>
    <w:multiLevelType w:val="hybridMultilevel"/>
    <w:tmpl w:val="C2C0DC6C"/>
    <w:lvl w:ilvl="0" w:tplc="5E8EC7E2">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 w15:restartNumberingAfterBreak="0">
    <w:nsid w:val="59B00968"/>
    <w:multiLevelType w:val="hybridMultilevel"/>
    <w:tmpl w:val="05C82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F65610"/>
    <w:multiLevelType w:val="hybridMultilevel"/>
    <w:tmpl w:val="E55ED148"/>
    <w:lvl w:ilvl="0" w:tplc="08090003">
      <w:start w:val="1"/>
      <w:numFmt w:val="bullet"/>
      <w:lvlText w:val="o"/>
      <w:lvlJc w:val="left"/>
      <w:pPr>
        <w:ind w:left="1502" w:hanging="360"/>
      </w:pPr>
      <w:rPr>
        <w:rFonts w:ascii="Courier New" w:hAnsi="Courier New" w:cs="Courier New" w:hint="default"/>
      </w:rPr>
    </w:lvl>
    <w:lvl w:ilvl="1" w:tplc="08090003" w:tentative="1">
      <w:start w:val="1"/>
      <w:numFmt w:val="bullet"/>
      <w:lvlText w:val="o"/>
      <w:lvlJc w:val="left"/>
      <w:pPr>
        <w:ind w:left="2222" w:hanging="360"/>
      </w:pPr>
      <w:rPr>
        <w:rFonts w:ascii="Courier New" w:hAnsi="Courier New" w:cs="Courier New" w:hint="default"/>
      </w:rPr>
    </w:lvl>
    <w:lvl w:ilvl="2" w:tplc="08090005" w:tentative="1">
      <w:start w:val="1"/>
      <w:numFmt w:val="bullet"/>
      <w:lvlText w:val=""/>
      <w:lvlJc w:val="left"/>
      <w:pPr>
        <w:ind w:left="2942" w:hanging="360"/>
      </w:pPr>
      <w:rPr>
        <w:rFonts w:ascii="Wingdings" w:hAnsi="Wingdings" w:hint="default"/>
      </w:rPr>
    </w:lvl>
    <w:lvl w:ilvl="3" w:tplc="08090001" w:tentative="1">
      <w:start w:val="1"/>
      <w:numFmt w:val="bullet"/>
      <w:lvlText w:val=""/>
      <w:lvlJc w:val="left"/>
      <w:pPr>
        <w:ind w:left="3662" w:hanging="360"/>
      </w:pPr>
      <w:rPr>
        <w:rFonts w:ascii="Symbol" w:hAnsi="Symbol" w:hint="default"/>
      </w:rPr>
    </w:lvl>
    <w:lvl w:ilvl="4" w:tplc="08090003" w:tentative="1">
      <w:start w:val="1"/>
      <w:numFmt w:val="bullet"/>
      <w:lvlText w:val="o"/>
      <w:lvlJc w:val="left"/>
      <w:pPr>
        <w:ind w:left="4382" w:hanging="360"/>
      </w:pPr>
      <w:rPr>
        <w:rFonts w:ascii="Courier New" w:hAnsi="Courier New" w:cs="Courier New" w:hint="default"/>
      </w:rPr>
    </w:lvl>
    <w:lvl w:ilvl="5" w:tplc="08090005" w:tentative="1">
      <w:start w:val="1"/>
      <w:numFmt w:val="bullet"/>
      <w:lvlText w:val=""/>
      <w:lvlJc w:val="left"/>
      <w:pPr>
        <w:ind w:left="5102" w:hanging="360"/>
      </w:pPr>
      <w:rPr>
        <w:rFonts w:ascii="Wingdings" w:hAnsi="Wingdings" w:hint="default"/>
      </w:rPr>
    </w:lvl>
    <w:lvl w:ilvl="6" w:tplc="08090001" w:tentative="1">
      <w:start w:val="1"/>
      <w:numFmt w:val="bullet"/>
      <w:lvlText w:val=""/>
      <w:lvlJc w:val="left"/>
      <w:pPr>
        <w:ind w:left="5822" w:hanging="360"/>
      </w:pPr>
      <w:rPr>
        <w:rFonts w:ascii="Symbol" w:hAnsi="Symbol" w:hint="default"/>
      </w:rPr>
    </w:lvl>
    <w:lvl w:ilvl="7" w:tplc="08090003" w:tentative="1">
      <w:start w:val="1"/>
      <w:numFmt w:val="bullet"/>
      <w:lvlText w:val="o"/>
      <w:lvlJc w:val="left"/>
      <w:pPr>
        <w:ind w:left="6542" w:hanging="360"/>
      </w:pPr>
      <w:rPr>
        <w:rFonts w:ascii="Courier New" w:hAnsi="Courier New" w:cs="Courier New" w:hint="default"/>
      </w:rPr>
    </w:lvl>
    <w:lvl w:ilvl="8" w:tplc="08090005" w:tentative="1">
      <w:start w:val="1"/>
      <w:numFmt w:val="bullet"/>
      <w:lvlText w:val=""/>
      <w:lvlJc w:val="left"/>
      <w:pPr>
        <w:ind w:left="7262" w:hanging="360"/>
      </w:pPr>
      <w:rPr>
        <w:rFonts w:ascii="Wingdings" w:hAnsi="Wingdings" w:hint="default"/>
      </w:rPr>
    </w:lvl>
  </w:abstractNum>
  <w:abstractNum w:abstractNumId="3" w15:restartNumberingAfterBreak="0">
    <w:nsid w:val="765A1EAD"/>
    <w:multiLevelType w:val="hybridMultilevel"/>
    <w:tmpl w:val="2730A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7250211">
    <w:abstractNumId w:val="0"/>
  </w:num>
  <w:num w:numId="2" w16cid:durableId="209460774">
    <w:abstractNumId w:val="3"/>
  </w:num>
  <w:num w:numId="3" w16cid:durableId="1171604703">
    <w:abstractNumId w:val="2"/>
  </w:num>
  <w:num w:numId="4" w16cid:durableId="1333294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81C"/>
    <w:rsid w:val="007D72CD"/>
    <w:rsid w:val="00A528D0"/>
    <w:rsid w:val="00A86072"/>
    <w:rsid w:val="00C756D2"/>
    <w:rsid w:val="00E0481C"/>
    <w:rsid w:val="00E73BA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55526C96"/>
  <w15:chartTrackingRefBased/>
  <w15:docId w15:val="{1389562C-E97E-F54F-9544-1D1E0895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8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E0481C"/>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rsid w:val="00E0481C"/>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nhideWhenUsed/>
    <w:rsid w:val="00E0481C"/>
    <w:rPr>
      <w:vertAlign w:val="superscript"/>
    </w:rPr>
  </w:style>
  <w:style w:type="paragraph" w:styleId="ListParagraph">
    <w:name w:val="List Paragraph"/>
    <w:basedOn w:val="Normal"/>
    <w:uiPriority w:val="34"/>
    <w:qFormat/>
    <w:rsid w:val="00E0481C"/>
    <w:pPr>
      <w:ind w:left="720"/>
      <w:contextualSpacing/>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9396</Words>
  <Characters>53562</Characters>
  <Application>Microsoft Office Word</Application>
  <DocSecurity>0</DocSecurity>
  <Lines>446</Lines>
  <Paragraphs>125</Paragraphs>
  <ScaleCrop>false</ScaleCrop>
  <Company/>
  <LinksUpToDate>false</LinksUpToDate>
  <CharactersWithSpaces>62833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Miller</dc:creator>
  <cp:keywords/>
  <dc:description/>
  <cp:lastModifiedBy>Robert Miller</cp:lastModifiedBy>
  <cp:revision>1</cp:revision>
  <dcterms:created xsi:type="dcterms:W3CDTF">2023-08-10T02:35:00Z</dcterms:created>
  <dcterms:modified xsi:type="dcterms:W3CDTF">2023-08-10T02:36:00Z</dcterms:modified>
</cp:coreProperties>
</file>